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6503E" w14:textId="77777777" w:rsidR="00D50F22" w:rsidRDefault="00D50F22">
      <w:pPr>
        <w:widowControl w:val="0"/>
        <w:pBdr>
          <w:top w:val="nil"/>
          <w:left w:val="nil"/>
          <w:bottom w:val="nil"/>
          <w:right w:val="nil"/>
          <w:between w:val="nil"/>
        </w:pBdr>
        <w:spacing w:after="0" w:line="276" w:lineRule="auto"/>
        <w:rPr>
          <w:rFonts w:ascii="Arial" w:eastAsia="Arial" w:hAnsi="Arial" w:cs="Arial"/>
          <w:color w:val="000000"/>
        </w:rPr>
      </w:pPr>
    </w:p>
    <w:tbl>
      <w:tblPr>
        <w:tblStyle w:val="af"/>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244"/>
      </w:tblGrid>
      <w:tr w:rsidR="00D50F22" w14:paraId="56784AB2" w14:textId="77777777">
        <w:tc>
          <w:tcPr>
            <w:tcW w:w="3823" w:type="dxa"/>
          </w:tcPr>
          <w:p w14:paraId="31514393" w14:textId="77777777" w:rsidR="00D50F22" w:rsidRDefault="005B51EC">
            <w:pPr>
              <w:spacing w:before="120" w:after="120"/>
              <w:rPr>
                <w:rFonts w:ascii="Arial" w:eastAsia="Arial" w:hAnsi="Arial" w:cs="Arial"/>
                <w:b/>
                <w:bCs/>
              </w:rPr>
            </w:pPr>
            <w:r>
              <w:rPr>
                <w:rFonts w:ascii="Arial" w:eastAsia="Arial" w:hAnsi="Arial" w:cs="Arial"/>
                <w:b/>
                <w:bCs/>
              </w:rPr>
              <w:t>East Central RTA AGM</w:t>
            </w:r>
          </w:p>
        </w:tc>
        <w:tc>
          <w:tcPr>
            <w:tcW w:w="5244" w:type="dxa"/>
          </w:tcPr>
          <w:p w14:paraId="159A2B35" w14:textId="77777777" w:rsidR="00D50F22" w:rsidRDefault="005B51EC">
            <w:pPr>
              <w:spacing w:before="120" w:after="120"/>
              <w:rPr>
                <w:rFonts w:ascii="Arial" w:eastAsia="Arial" w:hAnsi="Arial" w:cs="Arial"/>
              </w:rPr>
            </w:pPr>
            <w:r>
              <w:rPr>
                <w:rFonts w:ascii="Arial" w:eastAsia="Arial" w:hAnsi="Arial" w:cs="Arial"/>
              </w:rPr>
              <w:t>19 February 2025, 19.30 to 19.50</w:t>
            </w:r>
          </w:p>
        </w:tc>
      </w:tr>
      <w:tr w:rsidR="00D50F22" w14:paraId="454AC91C" w14:textId="77777777">
        <w:tc>
          <w:tcPr>
            <w:tcW w:w="3823" w:type="dxa"/>
          </w:tcPr>
          <w:p w14:paraId="5FD68294" w14:textId="77777777" w:rsidR="00D50F22" w:rsidRDefault="005B51EC">
            <w:pPr>
              <w:spacing w:before="120" w:after="120"/>
              <w:rPr>
                <w:rFonts w:ascii="Arial" w:eastAsia="Arial" w:hAnsi="Arial" w:cs="Arial"/>
                <w:b/>
                <w:bCs/>
              </w:rPr>
            </w:pPr>
            <w:r>
              <w:rPr>
                <w:rFonts w:ascii="Arial" w:eastAsia="Arial" w:hAnsi="Arial" w:cs="Arial"/>
                <w:b/>
                <w:bCs/>
              </w:rPr>
              <w:t>Chair</w:t>
            </w:r>
          </w:p>
        </w:tc>
        <w:tc>
          <w:tcPr>
            <w:tcW w:w="5244" w:type="dxa"/>
          </w:tcPr>
          <w:p w14:paraId="435C4188" w14:textId="77777777" w:rsidR="00D50F22" w:rsidRDefault="005B51EC">
            <w:pPr>
              <w:spacing w:before="120" w:after="120"/>
              <w:rPr>
                <w:rFonts w:ascii="Arial" w:eastAsia="Arial" w:hAnsi="Arial" w:cs="Arial"/>
              </w:rPr>
            </w:pPr>
            <w:r>
              <w:rPr>
                <w:rFonts w:ascii="Arial" w:eastAsia="Arial" w:hAnsi="Arial" w:cs="Arial"/>
              </w:rPr>
              <w:t xml:space="preserve">Gail </w:t>
            </w:r>
            <w:proofErr w:type="spellStart"/>
            <w:r>
              <w:rPr>
                <w:rFonts w:ascii="Arial" w:eastAsia="Arial" w:hAnsi="Arial" w:cs="Arial"/>
              </w:rPr>
              <w:t>Kniveton</w:t>
            </w:r>
            <w:proofErr w:type="spellEnd"/>
            <w:r>
              <w:rPr>
                <w:rFonts w:ascii="Arial" w:eastAsia="Arial" w:hAnsi="Arial" w:cs="Arial"/>
              </w:rPr>
              <w:t xml:space="preserve"> (GK)</w:t>
            </w:r>
          </w:p>
        </w:tc>
      </w:tr>
      <w:tr w:rsidR="00D50F22" w14:paraId="3F4A63DF" w14:textId="77777777">
        <w:tc>
          <w:tcPr>
            <w:tcW w:w="3823" w:type="dxa"/>
          </w:tcPr>
          <w:p w14:paraId="611214AE" w14:textId="77777777" w:rsidR="00D50F22" w:rsidRDefault="005B51EC">
            <w:pPr>
              <w:spacing w:before="120" w:after="120"/>
              <w:rPr>
                <w:rFonts w:ascii="Arial" w:eastAsia="Arial" w:hAnsi="Arial" w:cs="Arial"/>
                <w:b/>
                <w:bCs/>
              </w:rPr>
            </w:pPr>
            <w:r>
              <w:rPr>
                <w:rFonts w:ascii="Arial" w:eastAsia="Arial" w:hAnsi="Arial" w:cs="Arial"/>
                <w:b/>
                <w:bCs/>
              </w:rPr>
              <w:t>Secretary</w:t>
            </w:r>
          </w:p>
        </w:tc>
        <w:tc>
          <w:tcPr>
            <w:tcW w:w="5244" w:type="dxa"/>
          </w:tcPr>
          <w:p w14:paraId="0DB04B6E" w14:textId="77777777" w:rsidR="00D50F22" w:rsidRDefault="005B51EC">
            <w:pPr>
              <w:spacing w:before="120" w:after="120"/>
              <w:rPr>
                <w:rFonts w:ascii="Arial" w:eastAsia="Arial" w:hAnsi="Arial" w:cs="Arial"/>
              </w:rPr>
            </w:pPr>
            <w:r>
              <w:rPr>
                <w:rFonts w:ascii="Arial" w:eastAsia="Arial" w:hAnsi="Arial" w:cs="Arial"/>
              </w:rPr>
              <w:t>Kat Jefferiss (KJ)</w:t>
            </w:r>
          </w:p>
        </w:tc>
      </w:tr>
      <w:tr w:rsidR="00D50F22" w14:paraId="2E30B733" w14:textId="77777777">
        <w:tc>
          <w:tcPr>
            <w:tcW w:w="3823" w:type="dxa"/>
          </w:tcPr>
          <w:p w14:paraId="23E64299" w14:textId="77777777" w:rsidR="00D50F22" w:rsidRDefault="005B51EC">
            <w:pPr>
              <w:spacing w:before="120" w:after="120"/>
              <w:rPr>
                <w:rFonts w:ascii="Arial" w:eastAsia="Arial" w:hAnsi="Arial" w:cs="Arial"/>
                <w:b/>
                <w:bCs/>
              </w:rPr>
            </w:pPr>
            <w:r>
              <w:rPr>
                <w:rFonts w:ascii="Arial" w:eastAsia="Arial" w:hAnsi="Arial" w:cs="Arial"/>
                <w:b/>
                <w:bCs/>
              </w:rPr>
              <w:t>Treasurer</w:t>
            </w:r>
          </w:p>
        </w:tc>
        <w:tc>
          <w:tcPr>
            <w:tcW w:w="5244" w:type="dxa"/>
          </w:tcPr>
          <w:p w14:paraId="5395A03A" w14:textId="77777777" w:rsidR="00D50F22" w:rsidRDefault="005B51EC">
            <w:pPr>
              <w:spacing w:before="120" w:after="120"/>
              <w:rPr>
                <w:rFonts w:ascii="Arial" w:eastAsia="Arial" w:hAnsi="Arial" w:cs="Arial"/>
              </w:rPr>
            </w:pPr>
            <w:r>
              <w:rPr>
                <w:rFonts w:ascii="Arial" w:eastAsia="Arial" w:hAnsi="Arial" w:cs="Arial"/>
              </w:rPr>
              <w:t>Tom Harrold (TH)</w:t>
            </w:r>
          </w:p>
        </w:tc>
      </w:tr>
      <w:tr w:rsidR="00D50F22" w14:paraId="2994FB68" w14:textId="77777777">
        <w:tc>
          <w:tcPr>
            <w:tcW w:w="3823" w:type="dxa"/>
          </w:tcPr>
          <w:p w14:paraId="1DF0E91C" w14:textId="77777777" w:rsidR="00D50F22" w:rsidRDefault="005B51EC">
            <w:pPr>
              <w:spacing w:before="120" w:after="120"/>
              <w:rPr>
                <w:rFonts w:ascii="Arial" w:eastAsia="Arial" w:hAnsi="Arial" w:cs="Arial"/>
                <w:b/>
                <w:bCs/>
              </w:rPr>
            </w:pPr>
            <w:r>
              <w:rPr>
                <w:rFonts w:ascii="Arial" w:eastAsia="Arial" w:hAnsi="Arial" w:cs="Arial"/>
                <w:b/>
                <w:bCs/>
              </w:rPr>
              <w:t>Committee Ordinary Members</w:t>
            </w:r>
          </w:p>
        </w:tc>
        <w:tc>
          <w:tcPr>
            <w:tcW w:w="5244" w:type="dxa"/>
          </w:tcPr>
          <w:p w14:paraId="3E2B98E2" w14:textId="77777777" w:rsidR="00D50F22" w:rsidRDefault="005B51EC">
            <w:pPr>
              <w:spacing w:before="120" w:after="120"/>
              <w:rPr>
                <w:rFonts w:ascii="Arial" w:eastAsia="Arial" w:hAnsi="Arial" w:cs="Arial"/>
              </w:rPr>
            </w:pPr>
            <w:r>
              <w:rPr>
                <w:rFonts w:ascii="Arial" w:eastAsia="Arial" w:hAnsi="Arial" w:cs="Arial"/>
              </w:rPr>
              <w:t xml:space="preserve">Denesh </w:t>
            </w:r>
            <w:proofErr w:type="spellStart"/>
            <w:r>
              <w:rPr>
                <w:rFonts w:ascii="Arial" w:eastAsia="Arial" w:hAnsi="Arial" w:cs="Arial"/>
              </w:rPr>
              <w:t>Bhabuta</w:t>
            </w:r>
            <w:proofErr w:type="spellEnd"/>
            <w:r>
              <w:rPr>
                <w:rFonts w:ascii="Arial" w:eastAsia="Arial" w:hAnsi="Arial" w:cs="Arial"/>
              </w:rPr>
              <w:t xml:space="preserve"> (DB), </w:t>
            </w:r>
          </w:p>
        </w:tc>
      </w:tr>
      <w:tr w:rsidR="00D50F22" w14:paraId="09C92256" w14:textId="77777777">
        <w:tc>
          <w:tcPr>
            <w:tcW w:w="3823" w:type="dxa"/>
          </w:tcPr>
          <w:p w14:paraId="537D8E6F" w14:textId="77777777" w:rsidR="00D50F22" w:rsidRDefault="005B51EC">
            <w:pPr>
              <w:spacing w:before="120" w:after="120"/>
              <w:rPr>
                <w:rFonts w:ascii="Arial" w:eastAsia="Arial" w:hAnsi="Arial" w:cs="Arial"/>
                <w:b/>
                <w:bCs/>
              </w:rPr>
            </w:pPr>
            <w:r>
              <w:rPr>
                <w:rFonts w:ascii="Arial" w:eastAsia="Arial" w:hAnsi="Arial" w:cs="Arial"/>
                <w:b/>
                <w:bCs/>
              </w:rPr>
              <w:t>Invited to AGM</w:t>
            </w:r>
          </w:p>
        </w:tc>
        <w:tc>
          <w:tcPr>
            <w:tcW w:w="5244" w:type="dxa"/>
          </w:tcPr>
          <w:p w14:paraId="12CE275F" w14:textId="77777777" w:rsidR="00D50F22" w:rsidRDefault="005B51EC">
            <w:pPr>
              <w:spacing w:before="120" w:after="120"/>
              <w:rPr>
                <w:rFonts w:ascii="Arial" w:eastAsia="Arial" w:hAnsi="Arial" w:cs="Arial"/>
              </w:rPr>
            </w:pPr>
            <w:r>
              <w:rPr>
                <w:rFonts w:ascii="Arial" w:eastAsia="Arial" w:hAnsi="Arial" w:cs="Arial"/>
              </w:rPr>
              <w:t>44 paid up members of the RTA on 18 February 2025</w:t>
            </w:r>
          </w:p>
        </w:tc>
      </w:tr>
      <w:tr w:rsidR="00D50F22" w14:paraId="01EE1E6B" w14:textId="77777777">
        <w:tc>
          <w:tcPr>
            <w:tcW w:w="3823" w:type="dxa"/>
          </w:tcPr>
          <w:p w14:paraId="0436E0E9" w14:textId="77777777" w:rsidR="00D50F22" w:rsidRDefault="005B51EC">
            <w:pPr>
              <w:spacing w:before="120" w:after="120"/>
              <w:rPr>
                <w:rFonts w:ascii="Arial" w:eastAsia="Arial" w:hAnsi="Arial" w:cs="Arial"/>
                <w:b/>
                <w:bCs/>
              </w:rPr>
            </w:pPr>
            <w:r>
              <w:rPr>
                <w:rFonts w:ascii="Arial" w:eastAsia="Arial" w:hAnsi="Arial" w:cs="Arial"/>
                <w:b/>
                <w:bCs/>
              </w:rPr>
              <w:t>Invited to Special Meeting</w:t>
            </w:r>
          </w:p>
        </w:tc>
        <w:tc>
          <w:tcPr>
            <w:tcW w:w="5244" w:type="dxa"/>
          </w:tcPr>
          <w:p w14:paraId="485F0FCE" w14:textId="77777777" w:rsidR="00D50F22" w:rsidRDefault="005B51EC">
            <w:pPr>
              <w:spacing w:before="120" w:after="120"/>
              <w:rPr>
                <w:rFonts w:ascii="Arial" w:eastAsia="Arial" w:hAnsi="Arial" w:cs="Arial"/>
              </w:rPr>
            </w:pPr>
            <w:r>
              <w:rPr>
                <w:rFonts w:ascii="Arial" w:eastAsia="Arial" w:hAnsi="Arial" w:cs="Arial"/>
              </w:rPr>
              <w:t xml:space="preserve">44 paid up members of the RTA on 18 February 2025 and Graham </w:t>
            </w:r>
            <w:proofErr w:type="spellStart"/>
            <w:r>
              <w:rPr>
                <w:rFonts w:ascii="Arial" w:eastAsia="Arial" w:hAnsi="Arial" w:cs="Arial"/>
              </w:rPr>
              <w:t>Kaill</w:t>
            </w:r>
            <w:proofErr w:type="spellEnd"/>
            <w:r>
              <w:rPr>
                <w:rFonts w:ascii="Arial" w:eastAsia="Arial" w:hAnsi="Arial" w:cs="Arial"/>
              </w:rPr>
              <w:t xml:space="preserve"> (GK) and Caylin Groenewald from Urang. </w:t>
            </w:r>
          </w:p>
        </w:tc>
      </w:tr>
      <w:tr w:rsidR="00D50F22" w14:paraId="45C6E118" w14:textId="77777777">
        <w:tc>
          <w:tcPr>
            <w:tcW w:w="3823" w:type="dxa"/>
          </w:tcPr>
          <w:p w14:paraId="27119469" w14:textId="77777777" w:rsidR="00D50F22" w:rsidRDefault="005B51EC">
            <w:pPr>
              <w:spacing w:before="120" w:after="120"/>
              <w:rPr>
                <w:rFonts w:ascii="Arial" w:eastAsia="Arial" w:hAnsi="Arial" w:cs="Arial"/>
                <w:b/>
                <w:bCs/>
              </w:rPr>
            </w:pPr>
            <w:r>
              <w:rPr>
                <w:rFonts w:ascii="Arial" w:eastAsia="Arial" w:hAnsi="Arial" w:cs="Arial"/>
                <w:b/>
                <w:bCs/>
              </w:rPr>
              <w:t>Attended</w:t>
            </w:r>
          </w:p>
        </w:tc>
        <w:tc>
          <w:tcPr>
            <w:tcW w:w="5244" w:type="dxa"/>
          </w:tcPr>
          <w:p w14:paraId="68775A0F" w14:textId="77777777" w:rsidR="00D50F22" w:rsidRDefault="005B51EC">
            <w:pPr>
              <w:spacing w:before="120" w:after="120"/>
              <w:rPr>
                <w:rFonts w:ascii="Arial" w:eastAsia="Arial" w:hAnsi="Arial" w:cs="Arial"/>
              </w:rPr>
            </w:pPr>
            <w:r>
              <w:rPr>
                <w:rFonts w:ascii="Arial" w:eastAsia="Arial" w:hAnsi="Arial" w:cs="Arial"/>
              </w:rPr>
              <w:t>22 members – separate excel doc</w:t>
            </w:r>
          </w:p>
        </w:tc>
      </w:tr>
      <w:tr w:rsidR="00D50F22" w14:paraId="479E2F0D" w14:textId="77777777">
        <w:tc>
          <w:tcPr>
            <w:tcW w:w="3823" w:type="dxa"/>
          </w:tcPr>
          <w:p w14:paraId="79B621EB" w14:textId="77777777" w:rsidR="00D50F22" w:rsidRDefault="005B51EC">
            <w:pPr>
              <w:spacing w:before="120" w:after="120"/>
              <w:rPr>
                <w:rFonts w:ascii="Arial" w:eastAsia="Arial" w:hAnsi="Arial" w:cs="Arial"/>
                <w:b/>
                <w:bCs/>
              </w:rPr>
            </w:pPr>
            <w:r>
              <w:rPr>
                <w:rFonts w:ascii="Arial" w:eastAsia="Arial" w:hAnsi="Arial" w:cs="Arial"/>
                <w:b/>
                <w:bCs/>
              </w:rPr>
              <w:t>Apologies</w:t>
            </w:r>
          </w:p>
        </w:tc>
        <w:tc>
          <w:tcPr>
            <w:tcW w:w="5244" w:type="dxa"/>
          </w:tcPr>
          <w:p w14:paraId="5B402A28" w14:textId="77777777" w:rsidR="00D50F22" w:rsidRDefault="005B51EC">
            <w:pPr>
              <w:spacing w:before="120" w:after="120"/>
              <w:rPr>
                <w:rFonts w:ascii="Arial" w:eastAsia="Arial" w:hAnsi="Arial" w:cs="Arial"/>
              </w:rPr>
            </w:pPr>
            <w:r>
              <w:rPr>
                <w:rFonts w:ascii="Arial" w:eastAsia="Arial" w:hAnsi="Arial" w:cs="Arial"/>
              </w:rPr>
              <w:t>Richard Gough, Gerard Hanlon</w:t>
            </w:r>
          </w:p>
        </w:tc>
      </w:tr>
      <w:tr w:rsidR="00D50F22" w14:paraId="7F716F6A" w14:textId="77777777">
        <w:tc>
          <w:tcPr>
            <w:tcW w:w="3823" w:type="dxa"/>
          </w:tcPr>
          <w:p w14:paraId="1A7FDC7E" w14:textId="77777777" w:rsidR="00D50F22" w:rsidRDefault="005B51EC">
            <w:pPr>
              <w:spacing w:before="120" w:after="120"/>
              <w:rPr>
                <w:rFonts w:ascii="Arial" w:eastAsia="Arial" w:hAnsi="Arial" w:cs="Arial"/>
                <w:b/>
                <w:bCs/>
              </w:rPr>
            </w:pPr>
            <w:r>
              <w:rPr>
                <w:rFonts w:ascii="Arial" w:eastAsia="Arial" w:hAnsi="Arial" w:cs="Arial"/>
                <w:b/>
                <w:bCs/>
              </w:rPr>
              <w:t>Quorum for voting</w:t>
            </w:r>
          </w:p>
        </w:tc>
        <w:tc>
          <w:tcPr>
            <w:tcW w:w="5244" w:type="dxa"/>
          </w:tcPr>
          <w:p w14:paraId="363A8E4A" w14:textId="77777777" w:rsidR="00D50F22" w:rsidRDefault="005B51EC">
            <w:pPr>
              <w:spacing w:before="120" w:after="120"/>
              <w:rPr>
                <w:rFonts w:ascii="Arial" w:eastAsia="Arial" w:hAnsi="Arial" w:cs="Arial"/>
              </w:rPr>
            </w:pPr>
            <w:r>
              <w:rPr>
                <w:rFonts w:ascii="Arial" w:eastAsia="Arial" w:hAnsi="Arial" w:cs="Arial"/>
              </w:rPr>
              <w:t>Yes</w:t>
            </w:r>
          </w:p>
        </w:tc>
      </w:tr>
    </w:tbl>
    <w:p w14:paraId="3DCC411A" w14:textId="77777777" w:rsidR="00D50F22" w:rsidRDefault="00D50F22">
      <w:pPr>
        <w:spacing w:before="120" w:after="120" w:line="240" w:lineRule="auto"/>
        <w:rPr>
          <w:rFonts w:ascii="Arial" w:eastAsia="Arial" w:hAnsi="Arial" w:cs="Arial"/>
        </w:rPr>
      </w:pPr>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559"/>
      </w:tblGrid>
      <w:tr w:rsidR="00D50F22" w14:paraId="45B880DE" w14:textId="77777777">
        <w:tc>
          <w:tcPr>
            <w:tcW w:w="7792" w:type="dxa"/>
          </w:tcPr>
          <w:p w14:paraId="5FEA4534" w14:textId="77777777" w:rsidR="00D50F22" w:rsidRDefault="005B51EC">
            <w:pPr>
              <w:spacing w:before="120" w:after="120"/>
              <w:rPr>
                <w:rFonts w:ascii="Arial" w:eastAsia="Arial" w:hAnsi="Arial" w:cs="Arial"/>
                <w:b/>
                <w:bCs/>
              </w:rPr>
            </w:pPr>
            <w:r>
              <w:rPr>
                <w:rFonts w:ascii="Arial" w:eastAsia="Arial" w:hAnsi="Arial" w:cs="Arial"/>
                <w:b/>
                <w:bCs/>
              </w:rPr>
              <w:t>AGM agenda items</w:t>
            </w:r>
          </w:p>
        </w:tc>
        <w:tc>
          <w:tcPr>
            <w:tcW w:w="1559" w:type="dxa"/>
          </w:tcPr>
          <w:p w14:paraId="396DD606" w14:textId="77777777" w:rsidR="00D50F22" w:rsidRDefault="005B51EC">
            <w:pPr>
              <w:spacing w:before="120" w:after="120"/>
              <w:rPr>
                <w:rFonts w:ascii="Arial" w:eastAsia="Arial" w:hAnsi="Arial" w:cs="Arial"/>
                <w:b/>
                <w:bCs/>
              </w:rPr>
            </w:pPr>
            <w:r>
              <w:rPr>
                <w:rFonts w:ascii="Arial" w:eastAsia="Arial" w:hAnsi="Arial" w:cs="Arial"/>
                <w:b/>
                <w:bCs/>
              </w:rPr>
              <w:t>Responsible</w:t>
            </w:r>
          </w:p>
        </w:tc>
      </w:tr>
      <w:tr w:rsidR="00D50F22" w14:paraId="28ADF164" w14:textId="77777777">
        <w:tc>
          <w:tcPr>
            <w:tcW w:w="7792" w:type="dxa"/>
          </w:tcPr>
          <w:p w14:paraId="52349293" w14:textId="77777777" w:rsidR="00D50F22" w:rsidRPr="009E01DE" w:rsidRDefault="005B51EC">
            <w:pPr>
              <w:numPr>
                <w:ilvl w:val="0"/>
                <w:numId w:val="4"/>
              </w:numPr>
              <w:spacing w:line="276" w:lineRule="auto"/>
              <w:rPr>
                <w:rFonts w:ascii="Arial" w:eastAsia="Arial" w:hAnsi="Arial" w:cs="Arial"/>
                <w:b/>
                <w:bCs/>
              </w:rPr>
            </w:pPr>
            <w:r w:rsidRPr="009E01DE">
              <w:rPr>
                <w:rFonts w:ascii="Arial" w:eastAsia="Arial" w:hAnsi="Arial" w:cs="Arial"/>
                <w:b/>
                <w:bCs/>
              </w:rPr>
              <w:t xml:space="preserve">Chair's Report: </w:t>
            </w:r>
          </w:p>
          <w:p w14:paraId="45E7E7A5" w14:textId="77777777" w:rsidR="00D50F22" w:rsidRPr="009E01DE" w:rsidRDefault="00D50F22">
            <w:pPr>
              <w:spacing w:line="276" w:lineRule="auto"/>
              <w:rPr>
                <w:rFonts w:ascii="Arial" w:eastAsia="Arial" w:hAnsi="Arial" w:cs="Arial"/>
              </w:rPr>
            </w:pPr>
          </w:p>
          <w:p w14:paraId="6CAE8167" w14:textId="77777777" w:rsidR="00D50F22" w:rsidRPr="009E01DE" w:rsidRDefault="005B51EC">
            <w:pPr>
              <w:numPr>
                <w:ilvl w:val="0"/>
                <w:numId w:val="2"/>
              </w:numPr>
              <w:spacing w:line="276" w:lineRule="auto"/>
              <w:rPr>
                <w:rFonts w:ascii="Arial" w:eastAsia="Arial" w:hAnsi="Arial" w:cs="Arial"/>
              </w:rPr>
            </w:pPr>
            <w:r w:rsidRPr="009E01DE">
              <w:rPr>
                <w:rFonts w:ascii="Arial" w:eastAsia="Arial" w:hAnsi="Arial" w:cs="Arial"/>
              </w:rPr>
              <w:t xml:space="preserve">The RTA Committee meets online on the first Wednesday every other month and this year we have continued with </w:t>
            </w:r>
            <w:proofErr w:type="spellStart"/>
            <w:r w:rsidRPr="009E01DE">
              <w:rPr>
                <w:rFonts w:ascii="Arial" w:eastAsia="Arial" w:hAnsi="Arial" w:cs="Arial"/>
              </w:rPr>
              <w:t>uRang</w:t>
            </w:r>
            <w:proofErr w:type="spellEnd"/>
            <w:r w:rsidRPr="009E01DE">
              <w:rPr>
                <w:rFonts w:ascii="Arial" w:eastAsia="Arial" w:hAnsi="Arial" w:cs="Arial"/>
              </w:rPr>
              <w:t xml:space="preserve"> on these calls to help us with updates and to support accountability, better spend, ideally with cost reductions. </w:t>
            </w:r>
          </w:p>
          <w:p w14:paraId="7DA72BCC" w14:textId="77777777" w:rsidR="00D50F22" w:rsidRPr="009E01DE" w:rsidRDefault="005B51EC">
            <w:pPr>
              <w:numPr>
                <w:ilvl w:val="0"/>
                <w:numId w:val="2"/>
              </w:numPr>
              <w:spacing w:line="276" w:lineRule="auto"/>
              <w:rPr>
                <w:rFonts w:ascii="Arial" w:eastAsia="Arial" w:hAnsi="Arial" w:cs="Arial"/>
              </w:rPr>
            </w:pPr>
            <w:r w:rsidRPr="009E01DE">
              <w:rPr>
                <w:rFonts w:ascii="Arial" w:eastAsia="Arial" w:hAnsi="Arial" w:cs="Arial"/>
              </w:rPr>
              <w:t xml:space="preserve">There are issues with water pumps, lifts and fire safety assessments including EWS1 in Hacon. 2024/5 has had significant increases and we have worked with </w:t>
            </w:r>
            <w:proofErr w:type="spellStart"/>
            <w:r w:rsidRPr="009E01DE">
              <w:rPr>
                <w:rFonts w:ascii="Arial" w:eastAsia="Arial" w:hAnsi="Arial" w:cs="Arial"/>
              </w:rPr>
              <w:t>uRang</w:t>
            </w:r>
            <w:proofErr w:type="spellEnd"/>
            <w:r w:rsidRPr="009E01DE">
              <w:rPr>
                <w:rFonts w:ascii="Arial" w:eastAsia="Arial" w:hAnsi="Arial" w:cs="Arial"/>
              </w:rPr>
              <w:t xml:space="preserve"> to investigate. Car Park issues STILL ongoing. </w:t>
            </w:r>
          </w:p>
          <w:p w14:paraId="11483A28" w14:textId="77777777" w:rsidR="00D50F22" w:rsidRPr="009E01DE" w:rsidRDefault="005B51EC">
            <w:pPr>
              <w:numPr>
                <w:ilvl w:val="0"/>
                <w:numId w:val="3"/>
              </w:numPr>
              <w:spacing w:line="276" w:lineRule="auto"/>
              <w:rPr>
                <w:rFonts w:ascii="Arial" w:eastAsia="Arial" w:hAnsi="Arial" w:cs="Arial"/>
              </w:rPr>
            </w:pPr>
            <w:proofErr w:type="spellStart"/>
            <w:r w:rsidRPr="009E01DE">
              <w:rPr>
                <w:rFonts w:ascii="Arial" w:eastAsia="Arial" w:hAnsi="Arial" w:cs="Arial"/>
              </w:rPr>
              <w:t>uRang</w:t>
            </w:r>
            <w:proofErr w:type="spellEnd"/>
            <w:r w:rsidRPr="009E01DE">
              <w:rPr>
                <w:rFonts w:ascii="Arial" w:eastAsia="Arial" w:hAnsi="Arial" w:cs="Arial"/>
              </w:rPr>
              <w:t xml:space="preserve"> is the main point of leaseholders, but we support when issues need escalating. </w:t>
            </w:r>
          </w:p>
          <w:p w14:paraId="1AEBCC8D" w14:textId="77777777" w:rsidR="00D50F22" w:rsidRPr="009E01DE" w:rsidRDefault="005B51EC">
            <w:pPr>
              <w:numPr>
                <w:ilvl w:val="0"/>
                <w:numId w:val="3"/>
              </w:numPr>
              <w:spacing w:line="276" w:lineRule="auto"/>
              <w:rPr>
                <w:rFonts w:ascii="Arial" w:eastAsia="Arial" w:hAnsi="Arial" w:cs="Arial"/>
              </w:rPr>
            </w:pPr>
            <w:r w:rsidRPr="009E01DE">
              <w:rPr>
                <w:rFonts w:ascii="Arial" w:eastAsia="Arial" w:hAnsi="Arial" w:cs="Arial"/>
              </w:rPr>
              <w:t xml:space="preserve">1 in Hacon.  2024/5 has had significant increases and we have worked with </w:t>
            </w:r>
            <w:proofErr w:type="spellStart"/>
            <w:r w:rsidRPr="009E01DE">
              <w:rPr>
                <w:rFonts w:ascii="Arial" w:eastAsia="Arial" w:hAnsi="Arial" w:cs="Arial"/>
              </w:rPr>
              <w:t>uRang</w:t>
            </w:r>
            <w:proofErr w:type="spellEnd"/>
            <w:r w:rsidRPr="009E01DE">
              <w:rPr>
                <w:rFonts w:ascii="Arial" w:eastAsia="Arial" w:hAnsi="Arial" w:cs="Arial"/>
              </w:rPr>
              <w:t xml:space="preserve"> to investigate. Car Park issues STILL ongoing.</w:t>
            </w:r>
          </w:p>
          <w:p w14:paraId="631303A7" w14:textId="77777777" w:rsidR="00D50F22" w:rsidRPr="009E01DE" w:rsidRDefault="005B51EC">
            <w:pPr>
              <w:numPr>
                <w:ilvl w:val="0"/>
                <w:numId w:val="3"/>
              </w:numPr>
              <w:spacing w:line="276" w:lineRule="auto"/>
              <w:rPr>
                <w:rFonts w:ascii="Arial" w:eastAsia="Arial" w:hAnsi="Arial" w:cs="Arial"/>
              </w:rPr>
            </w:pPr>
            <w:r w:rsidRPr="009E01DE">
              <w:rPr>
                <w:rFonts w:ascii="Arial" w:eastAsia="Arial" w:hAnsi="Arial" w:cs="Arial"/>
              </w:rPr>
              <w:t xml:space="preserve">Change in our building managers from Patrick to Graham and Caylin. </w:t>
            </w:r>
          </w:p>
          <w:p w14:paraId="74EF31D4" w14:textId="77777777" w:rsidR="00D50F22" w:rsidRPr="009E01DE" w:rsidRDefault="00D50F22">
            <w:pPr>
              <w:spacing w:line="276" w:lineRule="auto"/>
              <w:rPr>
                <w:rFonts w:ascii="Arial" w:eastAsia="Arial" w:hAnsi="Arial" w:cs="Arial"/>
              </w:rPr>
            </w:pPr>
          </w:p>
          <w:p w14:paraId="17578136" w14:textId="77777777" w:rsidR="00D50F22" w:rsidRPr="009E01DE" w:rsidRDefault="005B51EC">
            <w:pPr>
              <w:spacing w:line="276" w:lineRule="auto"/>
              <w:rPr>
                <w:rFonts w:ascii="Arial" w:eastAsia="Arial" w:hAnsi="Arial" w:cs="Arial"/>
              </w:rPr>
            </w:pPr>
            <w:r w:rsidRPr="009E01DE">
              <w:rPr>
                <w:rFonts w:ascii="Arial" w:eastAsia="Arial" w:hAnsi="Arial" w:cs="Arial"/>
              </w:rPr>
              <w:t xml:space="preserve">If you have specific issues for resolution (e.g. Hacon leak) we recommend you join to </w:t>
            </w:r>
            <w:proofErr w:type="gramStart"/>
            <w:r w:rsidRPr="009E01DE">
              <w:rPr>
                <w:rFonts w:ascii="Arial" w:eastAsia="Arial" w:hAnsi="Arial" w:cs="Arial"/>
              </w:rPr>
              <w:t>help</w:t>
            </w:r>
            <w:proofErr w:type="gramEnd"/>
            <w:r w:rsidRPr="009E01DE">
              <w:rPr>
                <w:rFonts w:ascii="Arial" w:eastAsia="Arial" w:hAnsi="Arial" w:cs="Arial"/>
              </w:rPr>
              <w:t xml:space="preserve"> get these resolved. We need and welcome active support. </w:t>
            </w:r>
          </w:p>
          <w:p w14:paraId="1304BD60" w14:textId="77777777" w:rsidR="00D50F22" w:rsidRDefault="00D50F22">
            <w:pPr>
              <w:spacing w:line="276" w:lineRule="auto"/>
              <w:rPr>
                <w:rFonts w:ascii="Arial" w:eastAsia="Arial" w:hAnsi="Arial" w:cs="Arial"/>
                <w:highlight w:val="yellow"/>
              </w:rPr>
            </w:pPr>
          </w:p>
          <w:p w14:paraId="37E1CDAA" w14:textId="77777777" w:rsidR="00D50F22" w:rsidRDefault="005B51EC">
            <w:pPr>
              <w:spacing w:line="276" w:lineRule="auto"/>
              <w:rPr>
                <w:rFonts w:ascii="Arial" w:eastAsia="Arial" w:hAnsi="Arial" w:cs="Arial"/>
              </w:rPr>
            </w:pPr>
            <w:r>
              <w:rPr>
                <w:rFonts w:ascii="Arial" w:eastAsia="Arial" w:hAnsi="Arial" w:cs="Arial"/>
              </w:rPr>
              <w:t>Key achievements for the year</w:t>
            </w:r>
          </w:p>
          <w:p w14:paraId="6C9BB8AA" w14:textId="77777777" w:rsidR="00D50F22" w:rsidRDefault="005B51EC">
            <w:pPr>
              <w:numPr>
                <w:ilvl w:val="0"/>
                <w:numId w:val="1"/>
              </w:numPr>
              <w:spacing w:line="276" w:lineRule="auto"/>
              <w:rPr>
                <w:rFonts w:ascii="Arial" w:eastAsia="Arial" w:hAnsi="Arial" w:cs="Arial"/>
              </w:rPr>
            </w:pPr>
            <w:r>
              <w:rPr>
                <w:rFonts w:ascii="Arial" w:eastAsia="Arial" w:hAnsi="Arial" w:cs="Arial"/>
              </w:rPr>
              <w:t>Bi-Monthly RTA calls to keep on top of the running of the estate i.e. lift and gate issues, general upkeep of the building</w:t>
            </w:r>
          </w:p>
          <w:p w14:paraId="2D083DA8" w14:textId="77777777" w:rsidR="00D50F22" w:rsidRDefault="005B51EC">
            <w:pPr>
              <w:numPr>
                <w:ilvl w:val="0"/>
                <w:numId w:val="1"/>
              </w:numPr>
              <w:spacing w:line="276" w:lineRule="auto"/>
              <w:rPr>
                <w:rFonts w:ascii="Arial" w:eastAsia="Arial" w:hAnsi="Arial" w:cs="Arial"/>
              </w:rPr>
            </w:pPr>
            <w:r>
              <w:rPr>
                <w:rFonts w:ascii="Arial" w:eastAsia="Arial" w:hAnsi="Arial" w:cs="Arial"/>
              </w:rPr>
              <w:lastRenderedPageBreak/>
              <w:t xml:space="preserve">Asked for the independent lift report to show what needs to be done with the lifts rather than relying on the existing maintenance group where we had lots of issues </w:t>
            </w:r>
            <w:proofErr w:type="spellStart"/>
            <w:r>
              <w:rPr>
                <w:rFonts w:ascii="Arial" w:eastAsia="Arial" w:hAnsi="Arial" w:cs="Arial"/>
              </w:rPr>
              <w:t>esp</w:t>
            </w:r>
            <w:proofErr w:type="spellEnd"/>
            <w:r>
              <w:rPr>
                <w:rFonts w:ascii="Arial" w:eastAsia="Arial" w:hAnsi="Arial" w:cs="Arial"/>
              </w:rPr>
              <w:t xml:space="preserve"> Vanguard Tower and Hacon </w:t>
            </w:r>
          </w:p>
          <w:p w14:paraId="30321F16" w14:textId="77777777" w:rsidR="00D50F22" w:rsidRDefault="005B51EC">
            <w:pPr>
              <w:numPr>
                <w:ilvl w:val="0"/>
                <w:numId w:val="1"/>
              </w:numPr>
              <w:spacing w:line="276" w:lineRule="auto"/>
              <w:rPr>
                <w:rFonts w:ascii="Arial" w:eastAsia="Arial" w:hAnsi="Arial" w:cs="Arial"/>
              </w:rPr>
            </w:pPr>
            <w:r>
              <w:rPr>
                <w:rFonts w:ascii="Arial" w:eastAsia="Arial" w:hAnsi="Arial" w:cs="Arial"/>
              </w:rPr>
              <w:t xml:space="preserve">Encouraged </w:t>
            </w:r>
            <w:proofErr w:type="spellStart"/>
            <w:r>
              <w:rPr>
                <w:rFonts w:ascii="Arial" w:eastAsia="Arial" w:hAnsi="Arial" w:cs="Arial"/>
              </w:rPr>
              <w:t>uRang</w:t>
            </w:r>
            <w:proofErr w:type="spellEnd"/>
            <w:r>
              <w:rPr>
                <w:rFonts w:ascii="Arial" w:eastAsia="Arial" w:hAnsi="Arial" w:cs="Arial"/>
              </w:rPr>
              <w:t xml:space="preserve"> in their comms with leaseholders and residents - this needs to be improved on key issues like the ongoing fire assessments such as doors, replacing the fan in the tower and other issues that come up. Again, it would be great to get more Hacon reps to help with issues there too - even just as co-opts. </w:t>
            </w:r>
          </w:p>
          <w:p w14:paraId="0DDF6CA8" w14:textId="77777777" w:rsidR="00D50F22" w:rsidRDefault="005B51EC">
            <w:pPr>
              <w:numPr>
                <w:ilvl w:val="0"/>
                <w:numId w:val="1"/>
              </w:numPr>
              <w:spacing w:line="276" w:lineRule="auto"/>
              <w:rPr>
                <w:rFonts w:ascii="Arial" w:eastAsia="Arial" w:hAnsi="Arial" w:cs="Arial"/>
              </w:rPr>
            </w:pPr>
            <w:r>
              <w:rPr>
                <w:rFonts w:ascii="Arial" w:eastAsia="Arial" w:hAnsi="Arial" w:cs="Arial"/>
              </w:rPr>
              <w:t xml:space="preserve">Talking to </w:t>
            </w:r>
            <w:proofErr w:type="spellStart"/>
            <w:r>
              <w:rPr>
                <w:rFonts w:ascii="Arial" w:eastAsia="Arial" w:hAnsi="Arial" w:cs="Arial"/>
              </w:rPr>
              <w:t>uRang</w:t>
            </w:r>
            <w:proofErr w:type="spellEnd"/>
            <w:r>
              <w:rPr>
                <w:rFonts w:ascii="Arial" w:eastAsia="Arial" w:hAnsi="Arial" w:cs="Arial"/>
              </w:rPr>
              <w:t xml:space="preserve"> about what can be done to resolve the </w:t>
            </w:r>
            <w:proofErr w:type="gramStart"/>
            <w:r>
              <w:rPr>
                <w:rFonts w:ascii="Arial" w:eastAsia="Arial" w:hAnsi="Arial" w:cs="Arial"/>
              </w:rPr>
              <w:t>issues</w:t>
            </w:r>
            <w:proofErr w:type="gramEnd"/>
            <w:r>
              <w:rPr>
                <w:rFonts w:ascii="Arial" w:eastAsia="Arial" w:hAnsi="Arial" w:cs="Arial"/>
              </w:rPr>
              <w:t xml:space="preserve"> and we would like to understand cost impacts</w:t>
            </w:r>
          </w:p>
          <w:p w14:paraId="4F581E74" w14:textId="77777777" w:rsidR="00D50F22" w:rsidRDefault="00D50F22">
            <w:pPr>
              <w:spacing w:line="276" w:lineRule="auto"/>
              <w:rPr>
                <w:rFonts w:ascii="Arial" w:eastAsia="Arial" w:hAnsi="Arial" w:cs="Arial"/>
              </w:rPr>
            </w:pPr>
          </w:p>
          <w:p w14:paraId="0295358A" w14:textId="77777777" w:rsidR="00D50F22" w:rsidRDefault="005B51EC">
            <w:pPr>
              <w:spacing w:line="276" w:lineRule="auto"/>
              <w:rPr>
                <w:rFonts w:ascii="Arial" w:eastAsia="Arial" w:hAnsi="Arial" w:cs="Arial"/>
              </w:rPr>
            </w:pPr>
            <w:r>
              <w:rPr>
                <w:rFonts w:ascii="Arial" w:eastAsia="Arial" w:hAnsi="Arial" w:cs="Arial"/>
              </w:rPr>
              <w:t xml:space="preserve">- We encourage more RTA members to join the committee as we’ve all been involved for </w:t>
            </w:r>
            <w:proofErr w:type="gramStart"/>
            <w:r>
              <w:rPr>
                <w:rFonts w:ascii="Arial" w:eastAsia="Arial" w:hAnsi="Arial" w:cs="Arial"/>
              </w:rPr>
              <w:t>a number of</w:t>
            </w:r>
            <w:proofErr w:type="gramEnd"/>
            <w:r>
              <w:rPr>
                <w:rFonts w:ascii="Arial" w:eastAsia="Arial" w:hAnsi="Arial" w:cs="Arial"/>
              </w:rPr>
              <w:t xml:space="preserve"> </w:t>
            </w:r>
            <w:proofErr w:type="gramStart"/>
            <w:r>
              <w:rPr>
                <w:rFonts w:ascii="Arial" w:eastAsia="Arial" w:hAnsi="Arial" w:cs="Arial"/>
              </w:rPr>
              <w:t>years</w:t>
            </w:r>
            <w:proofErr w:type="gramEnd"/>
            <w:r>
              <w:rPr>
                <w:rFonts w:ascii="Arial" w:eastAsia="Arial" w:hAnsi="Arial" w:cs="Arial"/>
              </w:rPr>
              <w:t xml:space="preserve"> and we’d love a break and for new ideas and energy to come on board. If you have specific issues for resolution (e.g. Hacon leak) we recommend you join to </w:t>
            </w:r>
            <w:proofErr w:type="gramStart"/>
            <w:r>
              <w:rPr>
                <w:rFonts w:ascii="Arial" w:eastAsia="Arial" w:hAnsi="Arial" w:cs="Arial"/>
              </w:rPr>
              <w:t>help</w:t>
            </w:r>
            <w:proofErr w:type="gramEnd"/>
            <w:r>
              <w:rPr>
                <w:rFonts w:ascii="Arial" w:eastAsia="Arial" w:hAnsi="Arial" w:cs="Arial"/>
              </w:rPr>
              <w:t xml:space="preserve"> get these resolved. We need and welcome active support. </w:t>
            </w:r>
          </w:p>
          <w:p w14:paraId="3133AA1A" w14:textId="77777777" w:rsidR="00D50F22" w:rsidRDefault="00D50F22">
            <w:pPr>
              <w:spacing w:line="276" w:lineRule="auto"/>
              <w:rPr>
                <w:rFonts w:ascii="Arial" w:eastAsia="Arial" w:hAnsi="Arial" w:cs="Arial"/>
              </w:rPr>
            </w:pPr>
          </w:p>
          <w:p w14:paraId="26117F6A" w14:textId="77777777" w:rsidR="00D50F22" w:rsidRDefault="005B51EC">
            <w:pPr>
              <w:spacing w:line="276" w:lineRule="auto"/>
              <w:rPr>
                <w:rFonts w:ascii="Arial" w:eastAsia="Arial" w:hAnsi="Arial" w:cs="Arial"/>
              </w:rPr>
            </w:pPr>
            <w:r>
              <w:rPr>
                <w:rFonts w:ascii="Arial" w:eastAsia="Arial" w:hAnsi="Arial" w:cs="Arial"/>
              </w:rPr>
              <w:t xml:space="preserve">- No voting items </w:t>
            </w:r>
          </w:p>
          <w:p w14:paraId="0851D96E" w14:textId="77777777" w:rsidR="00D50F22" w:rsidRDefault="005B51EC">
            <w:pPr>
              <w:spacing w:line="276" w:lineRule="auto"/>
              <w:rPr>
                <w:rFonts w:ascii="Arial" w:eastAsia="Arial" w:hAnsi="Arial" w:cs="Arial"/>
              </w:rPr>
            </w:pPr>
            <w:r>
              <w:rPr>
                <w:rFonts w:ascii="Arial" w:eastAsia="Arial" w:hAnsi="Arial" w:cs="Arial"/>
              </w:rPr>
              <w:t>- Accepting the 2024-/25 accounts</w:t>
            </w:r>
          </w:p>
        </w:tc>
        <w:tc>
          <w:tcPr>
            <w:tcW w:w="1559" w:type="dxa"/>
          </w:tcPr>
          <w:p w14:paraId="470F1538" w14:textId="77777777" w:rsidR="00D50F22" w:rsidRDefault="005B51EC">
            <w:pPr>
              <w:spacing w:before="120" w:after="120"/>
              <w:rPr>
                <w:rFonts w:ascii="Arial" w:eastAsia="Arial" w:hAnsi="Arial" w:cs="Arial"/>
              </w:rPr>
            </w:pPr>
            <w:r>
              <w:rPr>
                <w:rFonts w:ascii="Arial" w:eastAsia="Arial" w:hAnsi="Arial" w:cs="Arial"/>
              </w:rPr>
              <w:lastRenderedPageBreak/>
              <w:t>GK</w:t>
            </w:r>
          </w:p>
        </w:tc>
      </w:tr>
    </w:tbl>
    <w:p w14:paraId="34126052" w14:textId="77777777" w:rsidR="00D50F22" w:rsidRDefault="00D50F22"/>
    <w:tbl>
      <w:tblPr>
        <w:tblStyle w:val="a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9"/>
        <w:gridCol w:w="1132"/>
      </w:tblGrid>
      <w:tr w:rsidR="00D50F22" w14:paraId="0DB66A94" w14:textId="77777777">
        <w:tc>
          <w:tcPr>
            <w:tcW w:w="8219" w:type="dxa"/>
          </w:tcPr>
          <w:p w14:paraId="4005FF35" w14:textId="77777777" w:rsidR="00D50F22" w:rsidRDefault="005B51EC">
            <w:pPr>
              <w:numPr>
                <w:ilvl w:val="0"/>
                <w:numId w:val="4"/>
              </w:numPr>
              <w:pBdr>
                <w:top w:val="nil"/>
                <w:left w:val="nil"/>
                <w:bottom w:val="nil"/>
                <w:right w:val="nil"/>
                <w:between w:val="nil"/>
              </w:pBdr>
              <w:spacing w:line="276" w:lineRule="auto"/>
              <w:rPr>
                <w:rFonts w:ascii="Arial" w:eastAsia="Arial" w:hAnsi="Arial" w:cs="Arial"/>
                <w:b/>
                <w:bCs/>
              </w:rPr>
            </w:pPr>
            <w:r>
              <w:rPr>
                <w:rFonts w:ascii="Arial" w:eastAsia="Arial" w:hAnsi="Arial" w:cs="Arial"/>
                <w:b/>
                <w:bCs/>
              </w:rPr>
              <w:t>Treasurers update</w:t>
            </w:r>
          </w:p>
          <w:p w14:paraId="411C70CA" w14:textId="77777777" w:rsidR="00D50F22" w:rsidRDefault="00D50F22">
            <w:pPr>
              <w:pBdr>
                <w:top w:val="nil"/>
                <w:left w:val="nil"/>
                <w:bottom w:val="nil"/>
                <w:right w:val="nil"/>
                <w:between w:val="nil"/>
              </w:pBdr>
              <w:spacing w:line="276" w:lineRule="auto"/>
              <w:rPr>
                <w:rFonts w:ascii="Arial" w:eastAsia="Arial" w:hAnsi="Arial" w:cs="Arial"/>
                <w:b/>
                <w:bCs/>
              </w:rPr>
            </w:pPr>
          </w:p>
          <w:p w14:paraId="7B1FDBBB" w14:textId="77777777" w:rsidR="00D50F22" w:rsidRDefault="005B51EC">
            <w:pPr>
              <w:spacing w:line="276" w:lineRule="auto"/>
              <w:rPr>
                <w:rFonts w:ascii="Arial" w:eastAsia="Arial" w:hAnsi="Arial" w:cs="Arial"/>
              </w:rPr>
            </w:pPr>
            <w:r>
              <w:rPr>
                <w:rFonts w:ascii="Arial" w:eastAsia="Arial" w:hAnsi="Arial" w:cs="Arial"/>
              </w:rPr>
              <w:t xml:space="preserve">Number of members paid subscriptions in 2024-25: 44. </w:t>
            </w:r>
          </w:p>
          <w:p w14:paraId="103D99C9" w14:textId="77777777" w:rsidR="00D50F22" w:rsidRDefault="00D50F22">
            <w:pPr>
              <w:spacing w:line="276" w:lineRule="auto"/>
              <w:rPr>
                <w:rFonts w:ascii="Arial" w:eastAsia="Arial" w:hAnsi="Arial" w:cs="Arial"/>
              </w:rPr>
            </w:pPr>
          </w:p>
          <w:p w14:paraId="26416972" w14:textId="77777777" w:rsidR="00D50F22" w:rsidRDefault="005B51EC">
            <w:pPr>
              <w:spacing w:line="276" w:lineRule="auto"/>
              <w:rPr>
                <w:rFonts w:ascii="Arial" w:eastAsia="Arial" w:hAnsi="Arial" w:cs="Arial"/>
              </w:rPr>
            </w:pPr>
            <w:r>
              <w:rPr>
                <w:rFonts w:ascii="Arial" w:eastAsia="Arial" w:hAnsi="Arial" w:cs="Arial"/>
              </w:rPr>
              <w:t>Metro Transactions during the period:</w:t>
            </w:r>
          </w:p>
          <w:p w14:paraId="36770172" w14:textId="77777777" w:rsidR="00D50F22" w:rsidRDefault="00D50F22">
            <w:pPr>
              <w:spacing w:line="276" w:lineRule="auto"/>
              <w:rPr>
                <w:rFonts w:ascii="Arial" w:eastAsia="Arial" w:hAnsi="Arial" w:cs="Arial"/>
              </w:rPr>
            </w:pPr>
          </w:p>
          <w:tbl>
            <w:tblPr>
              <w:tblStyle w:val="af2"/>
              <w:tblW w:w="7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1380"/>
              <w:gridCol w:w="1695"/>
            </w:tblGrid>
            <w:tr w:rsidR="00D50F22" w14:paraId="419ED526" w14:textId="77777777">
              <w:trPr>
                <w:trHeight w:val="290"/>
              </w:trPr>
              <w:tc>
                <w:tcPr>
                  <w:tcW w:w="4740" w:type="dxa"/>
                  <w:shd w:val="clear" w:color="auto" w:fill="D9E1F2"/>
                  <w:vAlign w:val="bottom"/>
                </w:tcPr>
                <w:p w14:paraId="0E7F53C0" w14:textId="77777777" w:rsidR="00D50F22" w:rsidRDefault="005B51EC">
                  <w:pPr>
                    <w:spacing w:after="0" w:line="240" w:lineRule="auto"/>
                    <w:rPr>
                      <w:rFonts w:ascii="Arial" w:eastAsia="Arial" w:hAnsi="Arial" w:cs="Arial"/>
                      <w:b/>
                      <w:bCs/>
                    </w:rPr>
                  </w:pPr>
                  <w:r>
                    <w:rPr>
                      <w:rFonts w:ascii="Arial" w:eastAsia="Arial" w:hAnsi="Arial" w:cs="Arial"/>
                      <w:b/>
                      <w:bCs/>
                    </w:rPr>
                    <w:t>Row Labels</w:t>
                  </w:r>
                </w:p>
              </w:tc>
              <w:tc>
                <w:tcPr>
                  <w:tcW w:w="1380" w:type="dxa"/>
                  <w:shd w:val="clear" w:color="auto" w:fill="D9E1F2"/>
                  <w:vAlign w:val="bottom"/>
                </w:tcPr>
                <w:p w14:paraId="45BC9E5A" w14:textId="77777777" w:rsidR="00D50F22" w:rsidRDefault="005B51EC">
                  <w:pPr>
                    <w:spacing w:after="0" w:line="240" w:lineRule="auto"/>
                    <w:rPr>
                      <w:rFonts w:ascii="Arial" w:eastAsia="Arial" w:hAnsi="Arial" w:cs="Arial"/>
                      <w:b/>
                      <w:bCs/>
                    </w:rPr>
                  </w:pPr>
                  <w:r>
                    <w:rPr>
                      <w:rFonts w:ascii="Arial" w:eastAsia="Arial" w:hAnsi="Arial" w:cs="Arial"/>
                      <w:b/>
                      <w:bCs/>
                    </w:rPr>
                    <w:t xml:space="preserve">Sum of </w:t>
                  </w:r>
                  <w:proofErr w:type="gramStart"/>
                  <w:r>
                    <w:rPr>
                      <w:rFonts w:ascii="Arial" w:eastAsia="Arial" w:hAnsi="Arial" w:cs="Arial"/>
                      <w:b/>
                      <w:bCs/>
                    </w:rPr>
                    <w:t>In</w:t>
                  </w:r>
                  <w:proofErr w:type="gramEnd"/>
                </w:p>
              </w:tc>
              <w:tc>
                <w:tcPr>
                  <w:tcW w:w="1695" w:type="dxa"/>
                  <w:shd w:val="clear" w:color="auto" w:fill="D9E1F2"/>
                  <w:vAlign w:val="bottom"/>
                </w:tcPr>
                <w:p w14:paraId="7013C5F9" w14:textId="77777777" w:rsidR="00D50F22" w:rsidRDefault="005B51EC">
                  <w:pPr>
                    <w:spacing w:after="0" w:line="240" w:lineRule="auto"/>
                    <w:rPr>
                      <w:rFonts w:ascii="Arial" w:eastAsia="Arial" w:hAnsi="Arial" w:cs="Arial"/>
                      <w:b/>
                      <w:bCs/>
                    </w:rPr>
                  </w:pPr>
                  <w:r>
                    <w:rPr>
                      <w:rFonts w:ascii="Arial" w:eastAsia="Arial" w:hAnsi="Arial" w:cs="Arial"/>
                      <w:b/>
                      <w:bCs/>
                    </w:rPr>
                    <w:t>Sum of Out</w:t>
                  </w:r>
                </w:p>
              </w:tc>
            </w:tr>
            <w:tr w:rsidR="00D50F22" w14:paraId="2E890A0D" w14:textId="77777777">
              <w:trPr>
                <w:trHeight w:val="290"/>
              </w:trPr>
              <w:tc>
                <w:tcPr>
                  <w:tcW w:w="4740" w:type="dxa"/>
                  <w:vAlign w:val="bottom"/>
                </w:tcPr>
                <w:p w14:paraId="0563D7AB" w14:textId="77777777" w:rsidR="00D50F22" w:rsidRDefault="005B51EC">
                  <w:pPr>
                    <w:spacing w:after="0" w:line="240" w:lineRule="auto"/>
                    <w:rPr>
                      <w:rFonts w:ascii="Arial" w:eastAsia="Arial" w:hAnsi="Arial" w:cs="Arial"/>
                    </w:rPr>
                  </w:pPr>
                  <w:r>
                    <w:rPr>
                      <w:rFonts w:ascii="Arial" w:eastAsia="Arial" w:hAnsi="Arial" w:cs="Arial"/>
                    </w:rPr>
                    <w:t>Google Services</w:t>
                  </w:r>
                </w:p>
              </w:tc>
              <w:tc>
                <w:tcPr>
                  <w:tcW w:w="1380" w:type="dxa"/>
                  <w:vAlign w:val="bottom"/>
                </w:tcPr>
                <w:p w14:paraId="62556BD3" w14:textId="77777777" w:rsidR="00D50F22" w:rsidRDefault="00D50F22">
                  <w:pPr>
                    <w:spacing w:after="0" w:line="240" w:lineRule="auto"/>
                    <w:rPr>
                      <w:rFonts w:ascii="Arial" w:eastAsia="Arial" w:hAnsi="Arial" w:cs="Arial"/>
                    </w:rPr>
                  </w:pPr>
                </w:p>
              </w:tc>
              <w:tc>
                <w:tcPr>
                  <w:tcW w:w="1695" w:type="dxa"/>
                  <w:vAlign w:val="bottom"/>
                </w:tcPr>
                <w:p w14:paraId="02165A0B" w14:textId="77777777" w:rsidR="00D50F22" w:rsidRDefault="005B51EC">
                  <w:pPr>
                    <w:spacing w:after="0" w:line="240" w:lineRule="auto"/>
                    <w:jc w:val="right"/>
                    <w:rPr>
                      <w:rFonts w:ascii="Arial" w:eastAsia="Arial" w:hAnsi="Arial" w:cs="Arial"/>
                    </w:rPr>
                  </w:pPr>
                  <w:r>
                    <w:rPr>
                      <w:rFonts w:ascii="Arial" w:eastAsia="Arial" w:hAnsi="Arial" w:cs="Arial"/>
                    </w:rPr>
                    <w:t>71.26</w:t>
                  </w:r>
                </w:p>
              </w:tc>
            </w:tr>
            <w:tr w:rsidR="00D50F22" w14:paraId="05F55BE9" w14:textId="77777777">
              <w:trPr>
                <w:trHeight w:val="290"/>
              </w:trPr>
              <w:tc>
                <w:tcPr>
                  <w:tcW w:w="4740" w:type="dxa"/>
                  <w:vAlign w:val="bottom"/>
                </w:tcPr>
                <w:p w14:paraId="5A535516" w14:textId="77777777" w:rsidR="00D50F22" w:rsidRDefault="005B51EC">
                  <w:pPr>
                    <w:spacing w:after="0" w:line="240" w:lineRule="auto"/>
                    <w:rPr>
                      <w:rFonts w:ascii="Arial" w:eastAsia="Arial" w:hAnsi="Arial" w:cs="Arial"/>
                    </w:rPr>
                  </w:pPr>
                  <w:r>
                    <w:rPr>
                      <w:rFonts w:ascii="Arial" w:eastAsia="Arial" w:hAnsi="Arial" w:cs="Arial"/>
                    </w:rPr>
                    <w:t>Inward Payment</w:t>
                  </w:r>
                </w:p>
              </w:tc>
              <w:tc>
                <w:tcPr>
                  <w:tcW w:w="1380" w:type="dxa"/>
                  <w:vAlign w:val="bottom"/>
                </w:tcPr>
                <w:p w14:paraId="49F41EF5" w14:textId="77777777" w:rsidR="00D50F22" w:rsidRDefault="005B51EC">
                  <w:pPr>
                    <w:spacing w:after="0" w:line="240" w:lineRule="auto"/>
                    <w:jc w:val="right"/>
                    <w:rPr>
                      <w:rFonts w:ascii="Arial" w:eastAsia="Arial" w:hAnsi="Arial" w:cs="Arial"/>
                    </w:rPr>
                  </w:pPr>
                  <w:r>
                    <w:rPr>
                      <w:rFonts w:ascii="Arial" w:eastAsia="Arial" w:hAnsi="Arial" w:cs="Arial"/>
                    </w:rPr>
                    <w:t>232.00</w:t>
                  </w:r>
                </w:p>
              </w:tc>
              <w:tc>
                <w:tcPr>
                  <w:tcW w:w="1695" w:type="dxa"/>
                  <w:vAlign w:val="bottom"/>
                </w:tcPr>
                <w:p w14:paraId="35548169" w14:textId="77777777" w:rsidR="00D50F22" w:rsidRDefault="00D50F22">
                  <w:pPr>
                    <w:spacing w:after="0" w:line="240" w:lineRule="auto"/>
                    <w:jc w:val="right"/>
                    <w:rPr>
                      <w:rFonts w:ascii="Arial" w:eastAsia="Arial" w:hAnsi="Arial" w:cs="Arial"/>
                    </w:rPr>
                  </w:pPr>
                </w:p>
              </w:tc>
            </w:tr>
            <w:tr w:rsidR="00D50F22" w14:paraId="42F774C8" w14:textId="77777777">
              <w:trPr>
                <w:trHeight w:val="290"/>
              </w:trPr>
              <w:tc>
                <w:tcPr>
                  <w:tcW w:w="4740" w:type="dxa"/>
                  <w:vAlign w:val="bottom"/>
                </w:tcPr>
                <w:p w14:paraId="30D3A70D" w14:textId="77777777" w:rsidR="00D50F22" w:rsidRDefault="005B51EC">
                  <w:pPr>
                    <w:spacing w:after="0" w:line="240" w:lineRule="auto"/>
                    <w:rPr>
                      <w:rFonts w:ascii="Arial" w:eastAsia="Arial" w:hAnsi="Arial" w:cs="Arial"/>
                    </w:rPr>
                  </w:pPr>
                  <w:r>
                    <w:rPr>
                      <w:rFonts w:ascii="Arial" w:eastAsia="Arial" w:hAnsi="Arial" w:cs="Arial"/>
                    </w:rPr>
                    <w:t>Website Hosting (Wix)</w:t>
                  </w:r>
                </w:p>
              </w:tc>
              <w:tc>
                <w:tcPr>
                  <w:tcW w:w="1380" w:type="dxa"/>
                  <w:vAlign w:val="bottom"/>
                </w:tcPr>
                <w:p w14:paraId="42BC7A69" w14:textId="77777777" w:rsidR="00D50F22" w:rsidRDefault="00D50F22">
                  <w:pPr>
                    <w:spacing w:after="0" w:line="240" w:lineRule="auto"/>
                    <w:rPr>
                      <w:rFonts w:ascii="Arial" w:eastAsia="Arial" w:hAnsi="Arial" w:cs="Arial"/>
                    </w:rPr>
                  </w:pPr>
                </w:p>
              </w:tc>
              <w:tc>
                <w:tcPr>
                  <w:tcW w:w="1695" w:type="dxa"/>
                  <w:vAlign w:val="bottom"/>
                </w:tcPr>
                <w:p w14:paraId="53B0DC12" w14:textId="77777777" w:rsidR="00D50F22" w:rsidRDefault="005B51EC">
                  <w:pPr>
                    <w:spacing w:after="0" w:line="240" w:lineRule="auto"/>
                    <w:jc w:val="right"/>
                    <w:rPr>
                      <w:rFonts w:ascii="Arial" w:eastAsia="Arial" w:hAnsi="Arial" w:cs="Arial"/>
                    </w:rPr>
                  </w:pPr>
                  <w:r>
                    <w:rPr>
                      <w:rFonts w:ascii="Arial" w:eastAsia="Arial" w:hAnsi="Arial" w:cs="Arial"/>
                    </w:rPr>
                    <w:t>108.00</w:t>
                  </w:r>
                </w:p>
              </w:tc>
            </w:tr>
            <w:tr w:rsidR="00D50F22" w14:paraId="74443B2D" w14:textId="77777777">
              <w:trPr>
                <w:trHeight w:val="290"/>
              </w:trPr>
              <w:tc>
                <w:tcPr>
                  <w:tcW w:w="4740" w:type="dxa"/>
                  <w:vAlign w:val="bottom"/>
                </w:tcPr>
                <w:p w14:paraId="2A47F91F" w14:textId="77777777" w:rsidR="00D50F22" w:rsidRDefault="005B51EC">
                  <w:pPr>
                    <w:spacing w:after="0" w:line="240" w:lineRule="auto"/>
                    <w:rPr>
                      <w:rFonts w:ascii="Arial" w:eastAsia="Arial" w:hAnsi="Arial" w:cs="Arial"/>
                    </w:rPr>
                  </w:pPr>
                  <w:r>
                    <w:rPr>
                      <w:rFonts w:ascii="Arial" w:eastAsia="Arial" w:hAnsi="Arial" w:cs="Arial"/>
                    </w:rPr>
                    <w:t>123.com Domain name (2 years paid in 2024)</w:t>
                  </w:r>
                </w:p>
              </w:tc>
              <w:tc>
                <w:tcPr>
                  <w:tcW w:w="1380" w:type="dxa"/>
                  <w:vAlign w:val="bottom"/>
                </w:tcPr>
                <w:p w14:paraId="262CD349" w14:textId="77777777" w:rsidR="00D50F22" w:rsidRDefault="00D50F22">
                  <w:pPr>
                    <w:spacing w:after="0" w:line="240" w:lineRule="auto"/>
                    <w:rPr>
                      <w:rFonts w:ascii="Arial" w:eastAsia="Arial" w:hAnsi="Arial" w:cs="Arial"/>
                    </w:rPr>
                  </w:pPr>
                </w:p>
              </w:tc>
              <w:tc>
                <w:tcPr>
                  <w:tcW w:w="1695" w:type="dxa"/>
                  <w:vAlign w:val="bottom"/>
                </w:tcPr>
                <w:p w14:paraId="20B253C4" w14:textId="77777777" w:rsidR="00D50F22" w:rsidRDefault="00D50F22">
                  <w:pPr>
                    <w:spacing w:after="0" w:line="240" w:lineRule="auto"/>
                    <w:jc w:val="right"/>
                    <w:rPr>
                      <w:rFonts w:ascii="Arial" w:eastAsia="Arial" w:hAnsi="Arial" w:cs="Arial"/>
                    </w:rPr>
                  </w:pPr>
                </w:p>
              </w:tc>
            </w:tr>
            <w:tr w:rsidR="00D50F22" w14:paraId="3D1CEEC9" w14:textId="77777777">
              <w:trPr>
                <w:trHeight w:val="290"/>
              </w:trPr>
              <w:tc>
                <w:tcPr>
                  <w:tcW w:w="4740" w:type="dxa"/>
                  <w:shd w:val="clear" w:color="auto" w:fill="D9E1F2"/>
                  <w:vAlign w:val="bottom"/>
                </w:tcPr>
                <w:p w14:paraId="789F174B" w14:textId="77777777" w:rsidR="00D50F22" w:rsidRDefault="005B51EC">
                  <w:pPr>
                    <w:spacing w:after="0" w:line="240" w:lineRule="auto"/>
                    <w:rPr>
                      <w:rFonts w:ascii="Arial" w:eastAsia="Arial" w:hAnsi="Arial" w:cs="Arial"/>
                      <w:b/>
                      <w:bCs/>
                    </w:rPr>
                  </w:pPr>
                  <w:r>
                    <w:rPr>
                      <w:rFonts w:ascii="Arial" w:eastAsia="Arial" w:hAnsi="Arial" w:cs="Arial"/>
                      <w:b/>
                      <w:bCs/>
                    </w:rPr>
                    <w:t>Grand Total</w:t>
                  </w:r>
                </w:p>
              </w:tc>
              <w:tc>
                <w:tcPr>
                  <w:tcW w:w="1380" w:type="dxa"/>
                  <w:shd w:val="clear" w:color="auto" w:fill="D9E1F2"/>
                  <w:vAlign w:val="bottom"/>
                </w:tcPr>
                <w:p w14:paraId="0A4D9275" w14:textId="77777777" w:rsidR="00D50F22" w:rsidRDefault="005B51EC">
                  <w:pPr>
                    <w:spacing w:after="0" w:line="240" w:lineRule="auto"/>
                    <w:jc w:val="right"/>
                    <w:rPr>
                      <w:rFonts w:ascii="Arial" w:eastAsia="Arial" w:hAnsi="Arial" w:cs="Arial"/>
                      <w:b/>
                      <w:bCs/>
                    </w:rPr>
                  </w:pPr>
                  <w:r>
                    <w:rPr>
                      <w:rFonts w:ascii="Arial" w:eastAsia="Arial" w:hAnsi="Arial" w:cs="Arial"/>
                      <w:b/>
                      <w:bCs/>
                    </w:rPr>
                    <w:t>232.00</w:t>
                  </w:r>
                </w:p>
              </w:tc>
              <w:tc>
                <w:tcPr>
                  <w:tcW w:w="1695" w:type="dxa"/>
                  <w:shd w:val="clear" w:color="auto" w:fill="D9E1F2"/>
                  <w:vAlign w:val="bottom"/>
                </w:tcPr>
                <w:p w14:paraId="5CF84FDE" w14:textId="77777777" w:rsidR="00D50F22" w:rsidRDefault="005B51EC">
                  <w:pPr>
                    <w:spacing w:after="0" w:line="240" w:lineRule="auto"/>
                    <w:jc w:val="right"/>
                    <w:rPr>
                      <w:rFonts w:ascii="Arial" w:eastAsia="Arial" w:hAnsi="Arial" w:cs="Arial"/>
                      <w:b/>
                      <w:bCs/>
                    </w:rPr>
                  </w:pPr>
                  <w:r>
                    <w:rPr>
                      <w:rFonts w:ascii="Arial" w:eastAsia="Arial" w:hAnsi="Arial" w:cs="Arial"/>
                      <w:b/>
                      <w:bCs/>
                    </w:rPr>
                    <w:t>179.26</w:t>
                  </w:r>
                </w:p>
              </w:tc>
            </w:tr>
          </w:tbl>
          <w:p w14:paraId="1A016785" w14:textId="77777777" w:rsidR="00D50F22" w:rsidRDefault="00D50F22">
            <w:pPr>
              <w:spacing w:line="276" w:lineRule="auto"/>
              <w:rPr>
                <w:rFonts w:ascii="Arial" w:eastAsia="Arial" w:hAnsi="Arial" w:cs="Arial"/>
              </w:rPr>
            </w:pPr>
          </w:p>
          <w:p w14:paraId="42ED0C45" w14:textId="77777777" w:rsidR="00D50F22" w:rsidRDefault="005B51EC">
            <w:pPr>
              <w:spacing w:line="276" w:lineRule="auto"/>
              <w:rPr>
                <w:rFonts w:ascii="Arial" w:eastAsia="Arial" w:hAnsi="Arial" w:cs="Arial"/>
                <w:b/>
                <w:bCs/>
              </w:rPr>
            </w:pPr>
            <w:r>
              <w:rPr>
                <w:rFonts w:ascii="Arial" w:eastAsia="Arial" w:hAnsi="Arial" w:cs="Arial"/>
                <w:b/>
                <w:bCs/>
              </w:rPr>
              <w:t>Metro Account Balance: £289.28</w:t>
            </w:r>
          </w:p>
          <w:p w14:paraId="1AFC7A53" w14:textId="77777777" w:rsidR="00D50F22" w:rsidRDefault="00D50F22">
            <w:pPr>
              <w:spacing w:line="276" w:lineRule="auto"/>
              <w:rPr>
                <w:rFonts w:ascii="Arial" w:eastAsia="Arial" w:hAnsi="Arial" w:cs="Arial"/>
                <w:b/>
                <w:bCs/>
              </w:rPr>
            </w:pPr>
          </w:p>
          <w:sdt>
            <w:sdtPr>
              <w:tag w:val="goog_rdk_0"/>
              <w:id w:val="-311102173"/>
              <w:lock w:val="contentLocked"/>
            </w:sdtPr>
            <w:sdtEndPr/>
            <w:sdtContent>
              <w:tbl>
                <w:tblPr>
                  <w:tblStyle w:val="af3"/>
                  <w:tblW w:w="7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501"/>
                  <w:gridCol w:w="1562"/>
                  <w:gridCol w:w="1562"/>
                  <w:gridCol w:w="1562"/>
                </w:tblGrid>
                <w:tr w:rsidR="00D50F22" w14:paraId="596A0477" w14:textId="77777777">
                  <w:trPr>
                    <w:trHeight w:val="371"/>
                  </w:trPr>
                  <w:tc>
                    <w:tcPr>
                      <w:tcW w:w="1684" w:type="dxa"/>
                      <w:shd w:val="clear" w:color="auto" w:fill="DBE5F1"/>
                      <w:vAlign w:val="bottom"/>
                    </w:tcPr>
                    <w:p w14:paraId="62ED9206" w14:textId="77777777" w:rsidR="00D50F22" w:rsidRDefault="005B51EC">
                      <w:pPr>
                        <w:spacing w:after="0" w:line="240" w:lineRule="auto"/>
                        <w:rPr>
                          <w:rFonts w:ascii="Arial" w:eastAsia="Arial" w:hAnsi="Arial" w:cs="Arial"/>
                          <w:b/>
                          <w:bCs/>
                        </w:rPr>
                      </w:pPr>
                      <w:r>
                        <w:rPr>
                          <w:rFonts w:ascii="Arial" w:eastAsia="Arial" w:hAnsi="Arial" w:cs="Arial"/>
                          <w:b/>
                          <w:bCs/>
                        </w:rPr>
                        <w:t>Fee 24/25</w:t>
                      </w:r>
                    </w:p>
                  </w:tc>
                  <w:tc>
                    <w:tcPr>
                      <w:tcW w:w="1501" w:type="dxa"/>
                      <w:shd w:val="clear" w:color="auto" w:fill="DBE5F1"/>
                      <w:vAlign w:val="bottom"/>
                    </w:tcPr>
                    <w:p w14:paraId="4F07E225" w14:textId="77777777" w:rsidR="00D50F22" w:rsidRDefault="005B51EC">
                      <w:pPr>
                        <w:spacing w:after="0" w:line="240" w:lineRule="auto"/>
                        <w:rPr>
                          <w:rFonts w:ascii="Arial" w:eastAsia="Arial" w:hAnsi="Arial" w:cs="Arial"/>
                          <w:b/>
                          <w:bCs/>
                        </w:rPr>
                      </w:pPr>
                      <w:r>
                        <w:rPr>
                          <w:rFonts w:ascii="Arial" w:eastAsia="Arial" w:hAnsi="Arial" w:cs="Arial"/>
                          <w:b/>
                          <w:bCs/>
                        </w:rPr>
                        <w:t>Fee 25/26</w:t>
                      </w:r>
                    </w:p>
                  </w:tc>
                  <w:tc>
                    <w:tcPr>
                      <w:tcW w:w="1562" w:type="dxa"/>
                      <w:shd w:val="clear" w:color="auto" w:fill="DBE5F1"/>
                      <w:vAlign w:val="bottom"/>
                    </w:tcPr>
                    <w:p w14:paraId="7C7B89D8" w14:textId="77777777" w:rsidR="00D50F22" w:rsidRDefault="005B51EC">
                      <w:pPr>
                        <w:spacing w:after="0" w:line="240" w:lineRule="auto"/>
                        <w:rPr>
                          <w:rFonts w:ascii="Arial" w:eastAsia="Arial" w:hAnsi="Arial" w:cs="Arial"/>
                          <w:b/>
                          <w:bCs/>
                        </w:rPr>
                      </w:pPr>
                      <w:r>
                        <w:rPr>
                          <w:rFonts w:ascii="Arial" w:eastAsia="Arial" w:hAnsi="Arial" w:cs="Arial"/>
                          <w:b/>
                          <w:bCs/>
                        </w:rPr>
                        <w:t>Fee 26/27</w:t>
                      </w:r>
                    </w:p>
                  </w:tc>
                  <w:tc>
                    <w:tcPr>
                      <w:tcW w:w="1562" w:type="dxa"/>
                      <w:shd w:val="clear" w:color="auto" w:fill="DBE5F1"/>
                      <w:vAlign w:val="bottom"/>
                    </w:tcPr>
                    <w:p w14:paraId="2A640C98" w14:textId="77777777" w:rsidR="00D50F22" w:rsidRDefault="005B51EC">
                      <w:pPr>
                        <w:spacing w:after="0" w:line="240" w:lineRule="auto"/>
                        <w:rPr>
                          <w:rFonts w:ascii="Arial" w:eastAsia="Arial" w:hAnsi="Arial" w:cs="Arial"/>
                          <w:b/>
                          <w:bCs/>
                        </w:rPr>
                      </w:pPr>
                      <w:r>
                        <w:rPr>
                          <w:rFonts w:ascii="Arial" w:eastAsia="Arial" w:hAnsi="Arial" w:cs="Arial"/>
                          <w:b/>
                          <w:bCs/>
                        </w:rPr>
                        <w:t>Fee 27/28</w:t>
                      </w:r>
                    </w:p>
                  </w:tc>
                  <w:tc>
                    <w:tcPr>
                      <w:tcW w:w="1562" w:type="dxa"/>
                      <w:shd w:val="clear" w:color="auto" w:fill="DBE5F1"/>
                      <w:vAlign w:val="bottom"/>
                    </w:tcPr>
                    <w:p w14:paraId="5B43F710" w14:textId="77777777" w:rsidR="00D50F22" w:rsidRDefault="005B51EC">
                      <w:pPr>
                        <w:spacing w:after="0" w:line="240" w:lineRule="auto"/>
                        <w:rPr>
                          <w:rFonts w:ascii="Arial" w:eastAsia="Arial" w:hAnsi="Arial" w:cs="Arial"/>
                          <w:b/>
                          <w:bCs/>
                        </w:rPr>
                      </w:pPr>
                      <w:r>
                        <w:rPr>
                          <w:rFonts w:ascii="Arial" w:eastAsia="Arial" w:hAnsi="Arial" w:cs="Arial"/>
                          <w:b/>
                          <w:bCs/>
                        </w:rPr>
                        <w:t>Fee 28/29</w:t>
                      </w:r>
                    </w:p>
                  </w:tc>
                </w:tr>
                <w:tr w:rsidR="00D50F22" w14:paraId="397ED0A0" w14:textId="77777777">
                  <w:trPr>
                    <w:trHeight w:val="290"/>
                  </w:trPr>
                  <w:tc>
                    <w:tcPr>
                      <w:tcW w:w="1684" w:type="dxa"/>
                      <w:vAlign w:val="bottom"/>
                    </w:tcPr>
                    <w:p w14:paraId="533A3966" w14:textId="77777777" w:rsidR="00D50F22" w:rsidRDefault="005B51EC">
                      <w:pPr>
                        <w:spacing w:after="0" w:line="276" w:lineRule="auto"/>
                        <w:rPr>
                          <w:rFonts w:ascii="Arial" w:eastAsia="Arial" w:hAnsi="Arial" w:cs="Arial"/>
                        </w:rPr>
                      </w:pPr>
                      <w:r>
                        <w:rPr>
                          <w:rFonts w:ascii="Arial" w:eastAsia="Arial" w:hAnsi="Arial" w:cs="Arial"/>
                        </w:rPr>
                        <w:t xml:space="preserve"> £         223.42</w:t>
                      </w:r>
                    </w:p>
                  </w:tc>
                  <w:tc>
                    <w:tcPr>
                      <w:tcW w:w="1501" w:type="dxa"/>
                      <w:vAlign w:val="bottom"/>
                    </w:tcPr>
                    <w:p w14:paraId="7BB8D4AB" w14:textId="77777777" w:rsidR="00D50F22" w:rsidRDefault="005B51EC">
                      <w:pPr>
                        <w:spacing w:after="0" w:line="276" w:lineRule="auto"/>
                        <w:rPr>
                          <w:rFonts w:ascii="Arial" w:eastAsia="Arial" w:hAnsi="Arial" w:cs="Arial"/>
                        </w:rPr>
                      </w:pPr>
                      <w:r>
                        <w:rPr>
                          <w:rFonts w:ascii="Arial" w:eastAsia="Arial" w:hAnsi="Arial" w:cs="Arial"/>
                        </w:rPr>
                        <w:t xml:space="preserve"> £      42.00 </w:t>
                      </w:r>
                    </w:p>
                  </w:tc>
                  <w:tc>
                    <w:tcPr>
                      <w:tcW w:w="1562" w:type="dxa"/>
                      <w:vAlign w:val="bottom"/>
                    </w:tcPr>
                    <w:p w14:paraId="7CC3A36C" w14:textId="77777777" w:rsidR="00D50F22" w:rsidRDefault="005B51EC">
                      <w:pPr>
                        <w:spacing w:after="0" w:line="276" w:lineRule="auto"/>
                        <w:rPr>
                          <w:rFonts w:ascii="Arial" w:eastAsia="Arial" w:hAnsi="Arial" w:cs="Arial"/>
                        </w:rPr>
                      </w:pPr>
                      <w:r>
                        <w:rPr>
                          <w:rFonts w:ascii="Arial" w:eastAsia="Arial" w:hAnsi="Arial" w:cs="Arial"/>
                        </w:rPr>
                        <w:t xml:space="preserve"> £        10.00 </w:t>
                      </w:r>
                    </w:p>
                  </w:tc>
                  <w:tc>
                    <w:tcPr>
                      <w:tcW w:w="1562" w:type="dxa"/>
                    </w:tcPr>
                    <w:p w14:paraId="78615773" w14:textId="77777777" w:rsidR="00D50F22" w:rsidRDefault="005B51EC">
                      <w:pPr>
                        <w:spacing w:after="0" w:line="276" w:lineRule="auto"/>
                        <w:rPr>
                          <w:rFonts w:ascii="Arial" w:eastAsia="Arial" w:hAnsi="Arial" w:cs="Arial"/>
                        </w:rPr>
                      </w:pPr>
                      <w:r>
                        <w:rPr>
                          <w:rFonts w:ascii="Arial" w:eastAsia="Arial" w:hAnsi="Arial" w:cs="Arial"/>
                        </w:rPr>
                        <w:t xml:space="preserve">£       5.00 </w:t>
                      </w:r>
                    </w:p>
                  </w:tc>
                  <w:tc>
                    <w:tcPr>
                      <w:tcW w:w="1562" w:type="dxa"/>
                    </w:tcPr>
                    <w:p w14:paraId="4964C24D" w14:textId="77777777" w:rsidR="00D50F22" w:rsidRDefault="005B51EC">
                      <w:pPr>
                        <w:spacing w:after="0" w:line="276" w:lineRule="auto"/>
                        <w:rPr>
                          <w:rFonts w:ascii="Arial" w:eastAsia="Arial" w:hAnsi="Arial" w:cs="Arial"/>
                        </w:rPr>
                      </w:pPr>
                      <w:r>
                        <w:rPr>
                          <w:rFonts w:ascii="Arial" w:eastAsia="Arial" w:hAnsi="Arial" w:cs="Arial"/>
                        </w:rPr>
                        <w:t>£       5.00</w:t>
                      </w:r>
                    </w:p>
                  </w:tc>
                </w:tr>
                <w:tr w:rsidR="00D50F22" w14:paraId="3C3B9660" w14:textId="77777777">
                  <w:trPr>
                    <w:trHeight w:val="290"/>
                  </w:trPr>
                  <w:tc>
                    <w:tcPr>
                      <w:tcW w:w="1684" w:type="dxa"/>
                      <w:vAlign w:val="bottom"/>
                    </w:tcPr>
                    <w:p w14:paraId="51165CFF" w14:textId="77777777" w:rsidR="00D50F22" w:rsidRDefault="005B51EC">
                      <w:pPr>
                        <w:spacing w:after="0" w:line="276" w:lineRule="auto"/>
                        <w:rPr>
                          <w:rFonts w:ascii="Arial" w:eastAsia="Arial" w:hAnsi="Arial" w:cs="Arial"/>
                        </w:rPr>
                      </w:pPr>
                      <w:r>
                        <w:rPr>
                          <w:rFonts w:ascii="Arial" w:eastAsia="Arial" w:hAnsi="Arial" w:cs="Arial"/>
                        </w:rPr>
                        <w:t>44 members</w:t>
                      </w:r>
                    </w:p>
                  </w:tc>
                  <w:tc>
                    <w:tcPr>
                      <w:tcW w:w="1501" w:type="dxa"/>
                      <w:vAlign w:val="bottom"/>
                    </w:tcPr>
                    <w:p w14:paraId="61FA786E" w14:textId="77777777" w:rsidR="00D50F22" w:rsidRDefault="005B51EC">
                      <w:pPr>
                        <w:spacing w:after="0" w:line="276" w:lineRule="auto"/>
                        <w:rPr>
                          <w:rFonts w:ascii="Arial" w:eastAsia="Arial" w:hAnsi="Arial" w:cs="Arial"/>
                        </w:rPr>
                      </w:pPr>
                      <w:r>
                        <w:rPr>
                          <w:rFonts w:ascii="Arial" w:eastAsia="Arial" w:hAnsi="Arial" w:cs="Arial"/>
                        </w:rPr>
                        <w:t>9 members</w:t>
                      </w:r>
                    </w:p>
                  </w:tc>
                  <w:tc>
                    <w:tcPr>
                      <w:tcW w:w="1562" w:type="dxa"/>
                      <w:vAlign w:val="bottom"/>
                    </w:tcPr>
                    <w:p w14:paraId="60EAECF9" w14:textId="77777777" w:rsidR="00D50F22" w:rsidRDefault="005B51EC">
                      <w:pPr>
                        <w:spacing w:after="0" w:line="276" w:lineRule="auto"/>
                        <w:rPr>
                          <w:rFonts w:ascii="Arial" w:eastAsia="Arial" w:hAnsi="Arial" w:cs="Arial"/>
                        </w:rPr>
                      </w:pPr>
                      <w:r>
                        <w:rPr>
                          <w:rFonts w:ascii="Arial" w:eastAsia="Arial" w:hAnsi="Arial" w:cs="Arial"/>
                        </w:rPr>
                        <w:t>2 members</w:t>
                      </w:r>
                    </w:p>
                  </w:tc>
                  <w:tc>
                    <w:tcPr>
                      <w:tcW w:w="1562" w:type="dxa"/>
                      <w:vAlign w:val="bottom"/>
                    </w:tcPr>
                    <w:p w14:paraId="2F920492" w14:textId="77777777" w:rsidR="00D50F22" w:rsidRDefault="005B51EC">
                      <w:pPr>
                        <w:spacing w:after="0" w:line="276" w:lineRule="auto"/>
                        <w:jc w:val="center"/>
                        <w:rPr>
                          <w:rFonts w:ascii="Arial" w:eastAsia="Arial" w:hAnsi="Arial" w:cs="Arial"/>
                        </w:rPr>
                      </w:pPr>
                      <w:r>
                        <w:rPr>
                          <w:rFonts w:ascii="Arial" w:eastAsia="Arial" w:hAnsi="Arial" w:cs="Arial"/>
                        </w:rPr>
                        <w:t>1 member</w:t>
                      </w:r>
                    </w:p>
                  </w:tc>
                  <w:tc>
                    <w:tcPr>
                      <w:tcW w:w="1562" w:type="dxa"/>
                      <w:vAlign w:val="bottom"/>
                    </w:tcPr>
                    <w:p w14:paraId="0FC60F09" w14:textId="77777777" w:rsidR="00D50F22" w:rsidRDefault="005B51EC">
                      <w:pPr>
                        <w:spacing w:after="0" w:line="276" w:lineRule="auto"/>
                        <w:rPr>
                          <w:rFonts w:ascii="Arial" w:eastAsia="Arial" w:hAnsi="Arial" w:cs="Arial"/>
                        </w:rPr>
                      </w:pPr>
                      <w:r>
                        <w:rPr>
                          <w:rFonts w:ascii="Arial" w:eastAsia="Arial" w:hAnsi="Arial" w:cs="Arial"/>
                        </w:rPr>
                        <w:t>1 member</w:t>
                      </w:r>
                    </w:p>
                  </w:tc>
                </w:tr>
              </w:tbl>
            </w:sdtContent>
          </w:sdt>
          <w:p w14:paraId="5504AD00" w14:textId="77777777" w:rsidR="00D50F22" w:rsidRDefault="00D50F22">
            <w:pPr>
              <w:spacing w:line="276" w:lineRule="auto"/>
              <w:rPr>
                <w:rFonts w:ascii="Arial" w:eastAsia="Arial" w:hAnsi="Arial" w:cs="Arial"/>
              </w:rPr>
            </w:pPr>
          </w:p>
          <w:p w14:paraId="113FF063" w14:textId="498F0ED9" w:rsidR="009E01DE" w:rsidRDefault="005B51EC">
            <w:pPr>
              <w:spacing w:line="276" w:lineRule="auto"/>
              <w:rPr>
                <w:rFonts w:ascii="Arial" w:eastAsia="Arial" w:hAnsi="Arial" w:cs="Arial"/>
              </w:rPr>
            </w:pPr>
            <w:r>
              <w:rPr>
                <w:rFonts w:ascii="Arial" w:eastAsia="Arial" w:hAnsi="Arial" w:cs="Arial"/>
              </w:rPr>
              <w:t>Accounts prepared by: Tom Harrold</w:t>
            </w:r>
          </w:p>
          <w:p w14:paraId="07129E1A" w14:textId="77777777" w:rsidR="00D50F22" w:rsidRDefault="005B51EC">
            <w:pPr>
              <w:spacing w:line="276" w:lineRule="auto"/>
              <w:rPr>
                <w:rFonts w:ascii="Arial" w:eastAsia="Arial" w:hAnsi="Arial" w:cs="Arial"/>
              </w:rPr>
            </w:pPr>
            <w:r>
              <w:rPr>
                <w:rFonts w:ascii="Arial" w:eastAsia="Arial" w:hAnsi="Arial" w:cs="Arial"/>
              </w:rPr>
              <w:lastRenderedPageBreak/>
              <w:t>Date: 18 February 2025</w:t>
            </w:r>
          </w:p>
          <w:p w14:paraId="21978F91" w14:textId="5B8EBB28" w:rsidR="009E01DE" w:rsidRDefault="009E01DE">
            <w:pPr>
              <w:spacing w:line="276" w:lineRule="auto"/>
              <w:rPr>
                <w:rFonts w:ascii="Arial" w:eastAsia="Arial" w:hAnsi="Arial" w:cs="Arial"/>
                <w:b/>
                <w:bCs/>
              </w:rPr>
            </w:pPr>
            <w:r>
              <w:rPr>
                <w:rFonts w:ascii="Arial" w:eastAsia="Arial" w:hAnsi="Arial" w:cs="Arial"/>
              </w:rPr>
              <w:t xml:space="preserve">Accounts accepted. </w:t>
            </w:r>
          </w:p>
        </w:tc>
        <w:tc>
          <w:tcPr>
            <w:tcW w:w="1132" w:type="dxa"/>
          </w:tcPr>
          <w:p w14:paraId="4E6B8411" w14:textId="77777777" w:rsidR="00D50F22" w:rsidRDefault="005B51EC">
            <w:pPr>
              <w:spacing w:before="120" w:after="120"/>
              <w:rPr>
                <w:rFonts w:ascii="Arial" w:eastAsia="Arial" w:hAnsi="Arial" w:cs="Arial"/>
              </w:rPr>
            </w:pPr>
            <w:r>
              <w:rPr>
                <w:rFonts w:ascii="Arial" w:eastAsia="Arial" w:hAnsi="Arial" w:cs="Arial"/>
              </w:rPr>
              <w:lastRenderedPageBreak/>
              <w:t>TH</w:t>
            </w:r>
          </w:p>
        </w:tc>
      </w:tr>
      <w:tr w:rsidR="00D50F22" w14:paraId="4B3D5A7D" w14:textId="77777777">
        <w:tc>
          <w:tcPr>
            <w:tcW w:w="8219" w:type="dxa"/>
          </w:tcPr>
          <w:p w14:paraId="2A23608C" w14:textId="77777777" w:rsidR="00D50F22" w:rsidRDefault="00D50F22">
            <w:pPr>
              <w:pBdr>
                <w:top w:val="nil"/>
                <w:left w:val="nil"/>
                <w:bottom w:val="nil"/>
                <w:right w:val="nil"/>
                <w:between w:val="nil"/>
              </w:pBdr>
              <w:spacing w:line="276" w:lineRule="auto"/>
              <w:ind w:left="720" w:hanging="360"/>
              <w:rPr>
                <w:rFonts w:ascii="Arial" w:eastAsia="Arial" w:hAnsi="Arial" w:cs="Arial"/>
                <w:b/>
                <w:bCs/>
                <w:color w:val="000000"/>
              </w:rPr>
            </w:pPr>
          </w:p>
        </w:tc>
        <w:tc>
          <w:tcPr>
            <w:tcW w:w="1132" w:type="dxa"/>
          </w:tcPr>
          <w:p w14:paraId="2A3B97DA" w14:textId="77777777" w:rsidR="00D50F22" w:rsidRDefault="00D50F22">
            <w:pPr>
              <w:spacing w:before="120" w:after="120"/>
              <w:rPr>
                <w:rFonts w:ascii="Arial" w:eastAsia="Arial" w:hAnsi="Arial" w:cs="Arial"/>
              </w:rPr>
            </w:pPr>
          </w:p>
        </w:tc>
      </w:tr>
      <w:tr w:rsidR="00D50F22" w14:paraId="26B575E4" w14:textId="77777777">
        <w:tc>
          <w:tcPr>
            <w:tcW w:w="8219" w:type="dxa"/>
          </w:tcPr>
          <w:p w14:paraId="0BC55484" w14:textId="77777777" w:rsidR="00D50F22" w:rsidRDefault="005B51EC">
            <w:pPr>
              <w:numPr>
                <w:ilvl w:val="0"/>
                <w:numId w:val="4"/>
              </w:numPr>
              <w:pBdr>
                <w:top w:val="nil"/>
                <w:left w:val="nil"/>
                <w:bottom w:val="nil"/>
                <w:right w:val="nil"/>
                <w:between w:val="nil"/>
              </w:pBdr>
              <w:spacing w:line="276" w:lineRule="auto"/>
              <w:rPr>
                <w:rFonts w:ascii="Arial" w:eastAsia="Arial" w:hAnsi="Arial" w:cs="Arial"/>
                <w:b/>
                <w:bCs/>
              </w:rPr>
            </w:pPr>
            <w:r>
              <w:rPr>
                <w:rFonts w:ascii="Arial" w:eastAsia="Arial" w:hAnsi="Arial" w:cs="Arial"/>
                <w:b/>
                <w:bCs/>
                <w:color w:val="000000"/>
              </w:rPr>
              <w:t>Committee voting</w:t>
            </w:r>
          </w:p>
          <w:p w14:paraId="2C47FD08" w14:textId="77777777" w:rsidR="00D50F22" w:rsidRDefault="005B51EC">
            <w:pPr>
              <w:spacing w:before="120" w:after="120"/>
              <w:rPr>
                <w:rFonts w:ascii="Arial" w:eastAsia="Arial" w:hAnsi="Arial" w:cs="Arial"/>
              </w:rPr>
            </w:pPr>
            <w:r>
              <w:rPr>
                <w:rFonts w:ascii="Arial" w:eastAsia="Arial" w:hAnsi="Arial" w:cs="Arial"/>
              </w:rPr>
              <w:t>No new RTA committee members were nominated. Roles remain filled as below</w:t>
            </w:r>
          </w:p>
          <w:p w14:paraId="60C2F4C5" w14:textId="77777777" w:rsidR="00D50F22" w:rsidRDefault="005B51EC">
            <w:pPr>
              <w:spacing w:before="120" w:after="120"/>
              <w:rPr>
                <w:rFonts w:ascii="Arial" w:eastAsia="Arial" w:hAnsi="Arial" w:cs="Arial"/>
              </w:rPr>
            </w:pPr>
            <w:r>
              <w:rPr>
                <w:rFonts w:ascii="Arial" w:eastAsia="Arial" w:hAnsi="Arial" w:cs="Arial"/>
              </w:rPr>
              <w:t xml:space="preserve">Chair - Gail </w:t>
            </w:r>
            <w:proofErr w:type="spellStart"/>
            <w:r>
              <w:rPr>
                <w:rFonts w:ascii="Arial" w:eastAsia="Arial" w:hAnsi="Arial" w:cs="Arial"/>
              </w:rPr>
              <w:t>Kniveton</w:t>
            </w:r>
            <w:proofErr w:type="spellEnd"/>
          </w:p>
          <w:p w14:paraId="323513BE" w14:textId="77777777" w:rsidR="00D50F22" w:rsidRDefault="005B51EC">
            <w:pPr>
              <w:spacing w:before="120" w:after="120"/>
              <w:rPr>
                <w:rFonts w:ascii="Arial" w:eastAsia="Arial" w:hAnsi="Arial" w:cs="Arial"/>
              </w:rPr>
            </w:pPr>
            <w:r>
              <w:rPr>
                <w:rFonts w:ascii="Arial" w:eastAsia="Arial" w:hAnsi="Arial" w:cs="Arial"/>
              </w:rPr>
              <w:t>Secretary - Kat Jefferiss</w:t>
            </w:r>
          </w:p>
          <w:p w14:paraId="39432243" w14:textId="77777777" w:rsidR="00D50F22" w:rsidRDefault="005B51EC">
            <w:pPr>
              <w:spacing w:before="120" w:after="120"/>
              <w:rPr>
                <w:rFonts w:ascii="Arial" w:eastAsia="Arial" w:hAnsi="Arial" w:cs="Arial"/>
              </w:rPr>
            </w:pPr>
            <w:r>
              <w:rPr>
                <w:rFonts w:ascii="Arial" w:eastAsia="Arial" w:hAnsi="Arial" w:cs="Arial"/>
              </w:rPr>
              <w:t>Treasurer - Tom Harrold</w:t>
            </w:r>
          </w:p>
          <w:p w14:paraId="5F862DB1" w14:textId="77777777" w:rsidR="00D50F22" w:rsidRDefault="005B51EC">
            <w:pPr>
              <w:spacing w:before="120" w:after="120"/>
              <w:rPr>
                <w:rFonts w:ascii="Arial" w:eastAsia="Arial" w:hAnsi="Arial" w:cs="Arial"/>
                <w:sz w:val="24"/>
                <w:szCs w:val="24"/>
              </w:rPr>
            </w:pPr>
            <w:r>
              <w:rPr>
                <w:rFonts w:ascii="Arial" w:eastAsia="Arial" w:hAnsi="Arial" w:cs="Arial"/>
              </w:rPr>
              <w:t xml:space="preserve">Ordinary Members - Denesh Barbhuta, Joerg Metzner, Hannah Sims, and </w:t>
            </w:r>
            <w:r>
              <w:rPr>
                <w:rFonts w:ascii="Arial" w:eastAsia="Arial" w:hAnsi="Arial" w:cs="Arial"/>
                <w:sz w:val="24"/>
                <w:szCs w:val="24"/>
              </w:rPr>
              <w:t xml:space="preserve">Amine </w:t>
            </w:r>
            <w:proofErr w:type="spellStart"/>
            <w:r>
              <w:rPr>
                <w:rFonts w:ascii="Arial" w:eastAsia="Arial" w:hAnsi="Arial" w:cs="Arial"/>
                <w:sz w:val="24"/>
                <w:szCs w:val="24"/>
              </w:rPr>
              <w:t>Brikci</w:t>
            </w:r>
            <w:proofErr w:type="spellEnd"/>
            <w:r>
              <w:rPr>
                <w:rFonts w:ascii="Arial" w:eastAsia="Arial" w:hAnsi="Arial" w:cs="Arial"/>
                <w:sz w:val="24"/>
                <w:szCs w:val="24"/>
              </w:rPr>
              <w:t xml:space="preserve"> Nigassa. </w:t>
            </w:r>
          </w:p>
          <w:p w14:paraId="3993D8D6" w14:textId="77777777" w:rsidR="00D50F22" w:rsidRDefault="005B51EC">
            <w:pPr>
              <w:spacing w:before="120" w:after="120"/>
              <w:rPr>
                <w:rFonts w:ascii="Arial" w:eastAsia="Arial" w:hAnsi="Arial" w:cs="Arial"/>
                <w:sz w:val="24"/>
                <w:szCs w:val="24"/>
              </w:rPr>
            </w:pPr>
            <w:r>
              <w:rPr>
                <w:rFonts w:ascii="Arial" w:eastAsia="Arial" w:hAnsi="Arial" w:cs="Arial"/>
                <w:sz w:val="24"/>
                <w:szCs w:val="24"/>
              </w:rPr>
              <w:t>Co-opted Member - Simon Donaldson</w:t>
            </w:r>
          </w:p>
        </w:tc>
        <w:tc>
          <w:tcPr>
            <w:tcW w:w="1132" w:type="dxa"/>
          </w:tcPr>
          <w:p w14:paraId="77F2550B" w14:textId="77777777" w:rsidR="00D50F22" w:rsidRDefault="00D50F22">
            <w:pPr>
              <w:spacing w:before="120" w:after="120"/>
              <w:rPr>
                <w:rFonts w:ascii="Arial" w:eastAsia="Arial" w:hAnsi="Arial" w:cs="Arial"/>
              </w:rPr>
            </w:pPr>
          </w:p>
        </w:tc>
      </w:tr>
      <w:tr w:rsidR="00D50F22" w14:paraId="428558C2" w14:textId="77777777">
        <w:tc>
          <w:tcPr>
            <w:tcW w:w="8219" w:type="dxa"/>
          </w:tcPr>
          <w:p w14:paraId="1A787F13" w14:textId="77777777" w:rsidR="00D50F22" w:rsidRDefault="00D50F22">
            <w:pPr>
              <w:pBdr>
                <w:top w:val="nil"/>
                <w:left w:val="nil"/>
                <w:bottom w:val="nil"/>
                <w:right w:val="nil"/>
                <w:between w:val="nil"/>
              </w:pBdr>
              <w:spacing w:before="120" w:after="120"/>
              <w:rPr>
                <w:rFonts w:ascii="Arial" w:eastAsia="Arial" w:hAnsi="Arial" w:cs="Arial"/>
                <w:color w:val="000000"/>
              </w:rPr>
            </w:pPr>
          </w:p>
        </w:tc>
        <w:tc>
          <w:tcPr>
            <w:tcW w:w="1132" w:type="dxa"/>
          </w:tcPr>
          <w:p w14:paraId="1BAFCE2D" w14:textId="77777777" w:rsidR="00D50F22" w:rsidRDefault="00D50F22">
            <w:pPr>
              <w:spacing w:before="120" w:after="120"/>
              <w:rPr>
                <w:rFonts w:ascii="Arial" w:eastAsia="Arial" w:hAnsi="Arial" w:cs="Arial"/>
              </w:rPr>
            </w:pPr>
          </w:p>
        </w:tc>
      </w:tr>
      <w:tr w:rsidR="00D50F22" w14:paraId="14E7F85B" w14:textId="77777777">
        <w:tc>
          <w:tcPr>
            <w:tcW w:w="8219" w:type="dxa"/>
          </w:tcPr>
          <w:p w14:paraId="10AADE1A" w14:textId="77777777" w:rsidR="00D50F22" w:rsidRDefault="005B51EC">
            <w:pPr>
              <w:numPr>
                <w:ilvl w:val="0"/>
                <w:numId w:val="4"/>
              </w:numPr>
              <w:pBdr>
                <w:top w:val="nil"/>
                <w:left w:val="nil"/>
                <w:bottom w:val="nil"/>
                <w:right w:val="nil"/>
                <w:between w:val="nil"/>
              </w:pBdr>
              <w:spacing w:line="276" w:lineRule="auto"/>
              <w:rPr>
                <w:rFonts w:ascii="Arial" w:eastAsia="Arial" w:hAnsi="Arial" w:cs="Arial"/>
                <w:b/>
                <w:bCs/>
              </w:rPr>
            </w:pPr>
            <w:r>
              <w:rPr>
                <w:rFonts w:ascii="Arial" w:eastAsia="Arial" w:hAnsi="Arial" w:cs="Arial"/>
                <w:b/>
                <w:bCs/>
                <w:color w:val="000000"/>
              </w:rPr>
              <w:t>AOB</w:t>
            </w:r>
          </w:p>
          <w:p w14:paraId="061733D6" w14:textId="77777777" w:rsidR="00D50F22" w:rsidRDefault="005B51EC">
            <w:pPr>
              <w:spacing w:before="120" w:after="120"/>
              <w:rPr>
                <w:rFonts w:ascii="Arial" w:eastAsia="Arial" w:hAnsi="Arial" w:cs="Arial"/>
              </w:rPr>
            </w:pPr>
            <w:r>
              <w:rPr>
                <w:rFonts w:ascii="Arial" w:eastAsia="Arial" w:hAnsi="Arial" w:cs="Arial"/>
              </w:rPr>
              <w:t xml:space="preserve">Chair encouraged volunteers to come forward for the Committee but also for specific projects that they were passionate about and encouraged the RTA to promote membership to neighbours. </w:t>
            </w:r>
          </w:p>
        </w:tc>
        <w:tc>
          <w:tcPr>
            <w:tcW w:w="1132" w:type="dxa"/>
          </w:tcPr>
          <w:p w14:paraId="432C488C" w14:textId="77777777" w:rsidR="00D50F22" w:rsidRDefault="005B51EC">
            <w:pPr>
              <w:spacing w:before="120" w:after="120"/>
              <w:rPr>
                <w:rFonts w:ascii="Arial" w:eastAsia="Arial" w:hAnsi="Arial" w:cs="Arial"/>
              </w:rPr>
            </w:pPr>
            <w:r>
              <w:rPr>
                <w:rFonts w:ascii="Arial" w:eastAsia="Arial" w:hAnsi="Arial" w:cs="Arial"/>
              </w:rPr>
              <w:t>GK</w:t>
            </w:r>
          </w:p>
        </w:tc>
      </w:tr>
      <w:tr w:rsidR="00D50F22" w14:paraId="685FD755" w14:textId="77777777">
        <w:tc>
          <w:tcPr>
            <w:tcW w:w="8219" w:type="dxa"/>
          </w:tcPr>
          <w:p w14:paraId="222F7834" w14:textId="77777777" w:rsidR="00D50F22" w:rsidRDefault="005B51EC">
            <w:pPr>
              <w:spacing w:before="120" w:after="120"/>
              <w:rPr>
                <w:rFonts w:ascii="Arial" w:eastAsia="Arial" w:hAnsi="Arial" w:cs="Arial"/>
              </w:rPr>
            </w:pPr>
            <w:r>
              <w:rPr>
                <w:rFonts w:ascii="Arial" w:eastAsia="Arial" w:hAnsi="Arial" w:cs="Arial"/>
              </w:rPr>
              <w:t>None. The AGM was closed at 19.50</w:t>
            </w:r>
          </w:p>
        </w:tc>
        <w:tc>
          <w:tcPr>
            <w:tcW w:w="1132" w:type="dxa"/>
          </w:tcPr>
          <w:p w14:paraId="12231EC3" w14:textId="77777777" w:rsidR="00D50F22" w:rsidRDefault="00D50F22">
            <w:pPr>
              <w:spacing w:before="120" w:after="120"/>
              <w:rPr>
                <w:rFonts w:ascii="Arial" w:eastAsia="Arial" w:hAnsi="Arial" w:cs="Arial"/>
              </w:rPr>
            </w:pPr>
          </w:p>
        </w:tc>
      </w:tr>
    </w:tbl>
    <w:p w14:paraId="3FD4D66F" w14:textId="77777777" w:rsidR="00D50F22" w:rsidRDefault="00D50F22">
      <w:pPr>
        <w:rPr>
          <w:rFonts w:ascii="Arial" w:eastAsia="Arial" w:hAnsi="Arial" w:cs="Arial"/>
        </w:rPr>
      </w:pPr>
    </w:p>
    <w:p w14:paraId="63333225" w14:textId="77777777" w:rsidR="00D50F22" w:rsidRDefault="005B51EC">
      <w:pPr>
        <w:rPr>
          <w:rFonts w:ascii="Arial" w:eastAsia="Arial" w:hAnsi="Arial" w:cs="Arial"/>
        </w:rPr>
      </w:pPr>
      <w:r>
        <w:rPr>
          <w:rFonts w:ascii="Arial" w:eastAsia="Arial" w:hAnsi="Arial" w:cs="Arial"/>
        </w:rPr>
        <w:t>Certified a true representation of the discussion, voting and actions from the AGM.</w:t>
      </w:r>
    </w:p>
    <w:p w14:paraId="3E179CC5" w14:textId="77777777" w:rsidR="00D50F22" w:rsidRDefault="00D50F22">
      <w:pPr>
        <w:rPr>
          <w:rFonts w:ascii="Arial" w:eastAsia="Arial" w:hAnsi="Arial" w:cs="Arial"/>
        </w:rPr>
      </w:pPr>
    </w:p>
    <w:p w14:paraId="2AE5F78D" w14:textId="77777777" w:rsidR="00D50F22" w:rsidRDefault="005B51EC">
      <w:pPr>
        <w:rPr>
          <w:rFonts w:ascii="Arial" w:eastAsia="Arial" w:hAnsi="Arial" w:cs="Arial"/>
        </w:rPr>
      </w:pPr>
      <w:r>
        <w:rPr>
          <w:rFonts w:ascii="Arial" w:eastAsia="Arial" w:hAnsi="Arial" w:cs="Arial"/>
        </w:rPr>
        <w:t xml:space="preserve">Gail </w:t>
      </w:r>
      <w:proofErr w:type="spellStart"/>
      <w:r>
        <w:rPr>
          <w:rFonts w:ascii="Arial" w:eastAsia="Arial" w:hAnsi="Arial" w:cs="Arial"/>
        </w:rPr>
        <w:t>Kniveton</w:t>
      </w:r>
      <w:proofErr w:type="spellEnd"/>
    </w:p>
    <w:p w14:paraId="5356A8B9" w14:textId="77777777" w:rsidR="00D50F22" w:rsidRDefault="005B51EC">
      <w:pPr>
        <w:rPr>
          <w:rFonts w:ascii="Arial" w:eastAsia="Arial" w:hAnsi="Arial" w:cs="Arial"/>
        </w:rPr>
      </w:pPr>
      <w:r>
        <w:rPr>
          <w:rFonts w:ascii="Arial" w:eastAsia="Arial" w:hAnsi="Arial" w:cs="Arial"/>
        </w:rPr>
        <w:t>Role: Chair</w:t>
      </w:r>
    </w:p>
    <w:p w14:paraId="3E93AC81" w14:textId="77777777" w:rsidR="00D50F22" w:rsidRDefault="005B51EC">
      <w:pPr>
        <w:rPr>
          <w:rFonts w:ascii="Arial" w:eastAsia="Arial" w:hAnsi="Arial" w:cs="Arial"/>
        </w:rPr>
      </w:pPr>
      <w:r>
        <w:rPr>
          <w:rFonts w:ascii="Arial" w:eastAsia="Arial" w:hAnsi="Arial" w:cs="Arial"/>
        </w:rPr>
        <w:t>Date: 19 February 2025</w:t>
      </w:r>
    </w:p>
    <w:sectPr w:rsidR="00D50F2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A733A3-5A18-49B1-A50C-39E6C6237FCB}"/>
    <w:embedBold r:id="rId2" w:fontKey="{7B773712-56E1-4024-9498-ADEA50CD36A8}"/>
  </w:font>
  <w:font w:name="Segoe UI">
    <w:panose1 w:val="020B0502040204020203"/>
    <w:charset w:val="00"/>
    <w:family w:val="swiss"/>
    <w:pitch w:val="variable"/>
    <w:sig w:usb0="E4002EFF" w:usb1="C000E47F" w:usb2="00000009" w:usb3="00000000" w:csb0="000001FF" w:csb1="00000000"/>
    <w:embedRegular r:id="rId3" w:fontKey="{C8814AA2-DB8E-4EAC-A243-5E6A8EED729D}"/>
  </w:font>
  <w:font w:name="Georgia">
    <w:panose1 w:val="02040502050405020303"/>
    <w:charset w:val="00"/>
    <w:family w:val="auto"/>
    <w:pitch w:val="default"/>
    <w:embedItalic r:id="rId4" w:fontKey="{342A2F3E-68D5-41B9-8FB3-AF848459801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3C337D1-20B4-4D8E-9CAD-D1336258D5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60839"/>
    <w:multiLevelType w:val="multilevel"/>
    <w:tmpl w:val="45E83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350B54"/>
    <w:multiLevelType w:val="multilevel"/>
    <w:tmpl w:val="A540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327C14"/>
    <w:multiLevelType w:val="multilevel"/>
    <w:tmpl w:val="9C2C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906B5E"/>
    <w:multiLevelType w:val="multilevel"/>
    <w:tmpl w:val="0DC0C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1982047">
    <w:abstractNumId w:val="3"/>
  </w:num>
  <w:num w:numId="2" w16cid:durableId="1873490668">
    <w:abstractNumId w:val="2"/>
  </w:num>
  <w:num w:numId="3" w16cid:durableId="999231575">
    <w:abstractNumId w:val="1"/>
  </w:num>
  <w:num w:numId="4" w16cid:durableId="530652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22"/>
    <w:rsid w:val="005A4DFE"/>
    <w:rsid w:val="009E01DE"/>
    <w:rsid w:val="00D50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BBC79"/>
  <w15:docId w15:val="{4033BC2F-4424-463D-B5BB-49E3AF9B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D314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94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8CA"/>
    <w:rPr>
      <w:rFonts w:ascii="Segoe UI" w:hAnsi="Segoe UI" w:cs="Segoe UI"/>
      <w:sz w:val="18"/>
      <w:szCs w:val="18"/>
    </w:rPr>
  </w:style>
  <w:style w:type="paragraph" w:styleId="ListParagraph">
    <w:name w:val="List Paragraph"/>
    <w:basedOn w:val="Normal"/>
    <w:uiPriority w:val="34"/>
    <w:qFormat/>
    <w:rsid w:val="00631B87"/>
    <w:pPr>
      <w:ind w:left="720"/>
      <w:contextualSpacing/>
    </w:pPr>
  </w:style>
  <w:style w:type="table" w:styleId="TableGrid">
    <w:name w:val="Table Grid"/>
    <w:basedOn w:val="TableNormal"/>
    <w:uiPriority w:val="39"/>
    <w:rsid w:val="001A0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D3141"/>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DD3141"/>
    <w:rPr>
      <w:b/>
      <w:bCs/>
    </w:rPr>
  </w:style>
  <w:style w:type="character" w:styleId="Hyperlink">
    <w:name w:val="Hyperlink"/>
    <w:basedOn w:val="DefaultParagraphFont"/>
    <w:uiPriority w:val="99"/>
    <w:unhideWhenUsed/>
    <w:rsid w:val="00E66143"/>
    <w:rPr>
      <w:color w:val="0000FF"/>
      <w:u w:val="single"/>
    </w:rPr>
  </w:style>
  <w:style w:type="character" w:styleId="UnresolvedMention">
    <w:name w:val="Unresolved Mention"/>
    <w:basedOn w:val="DefaultParagraphFont"/>
    <w:uiPriority w:val="99"/>
    <w:semiHidden/>
    <w:unhideWhenUsed/>
    <w:rsid w:val="00312DCA"/>
    <w:rPr>
      <w:color w:val="605E5C"/>
      <w:shd w:val="clear" w:color="auto" w:fill="E1DFDD"/>
    </w:rPr>
  </w:style>
  <w:style w:type="paragraph" w:styleId="NormalWeb">
    <w:name w:val="Normal (Web)"/>
    <w:basedOn w:val="Normal"/>
    <w:uiPriority w:val="99"/>
    <w:unhideWhenUsed/>
    <w:rsid w:val="001A6FD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895D1D"/>
    <w:rPr>
      <w:sz w:val="16"/>
      <w:szCs w:val="16"/>
    </w:rPr>
  </w:style>
  <w:style w:type="paragraph" w:styleId="CommentText">
    <w:name w:val="annotation text"/>
    <w:basedOn w:val="Normal"/>
    <w:link w:val="CommentTextChar"/>
    <w:uiPriority w:val="99"/>
    <w:unhideWhenUsed/>
    <w:rsid w:val="00895D1D"/>
    <w:pPr>
      <w:spacing w:line="240" w:lineRule="auto"/>
    </w:pPr>
    <w:rPr>
      <w:sz w:val="20"/>
      <w:szCs w:val="20"/>
    </w:rPr>
  </w:style>
  <w:style w:type="character" w:customStyle="1" w:styleId="CommentTextChar">
    <w:name w:val="Comment Text Char"/>
    <w:basedOn w:val="DefaultParagraphFont"/>
    <w:link w:val="CommentText"/>
    <w:uiPriority w:val="99"/>
    <w:rsid w:val="00895D1D"/>
    <w:rPr>
      <w:sz w:val="20"/>
      <w:szCs w:val="20"/>
    </w:rPr>
  </w:style>
  <w:style w:type="paragraph" w:styleId="CommentSubject">
    <w:name w:val="annotation subject"/>
    <w:basedOn w:val="CommentText"/>
    <w:next w:val="CommentText"/>
    <w:link w:val="CommentSubjectChar"/>
    <w:uiPriority w:val="99"/>
    <w:semiHidden/>
    <w:unhideWhenUsed/>
    <w:rsid w:val="00895D1D"/>
    <w:rPr>
      <w:b/>
      <w:bCs/>
    </w:rPr>
  </w:style>
  <w:style w:type="character" w:customStyle="1" w:styleId="CommentSubjectChar">
    <w:name w:val="Comment Subject Char"/>
    <w:basedOn w:val="CommentTextChar"/>
    <w:link w:val="CommentSubject"/>
    <w:uiPriority w:val="99"/>
    <w:semiHidden/>
    <w:rsid w:val="00895D1D"/>
    <w:rPr>
      <w:b/>
      <w:bCs/>
      <w:sz w:val="20"/>
      <w:szCs w:val="20"/>
    </w:r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upy9DGn7QnsNQJkxM2Vpe9E3Q==">CgMxLjAaHwoBMBIaChgICVIUChJ0YWJsZS5leDFwcWt6YW1ibXA4AHIhMWU5ZTVDSzVWaklXUDcyVFBXTlYtYXVpWGU2bFFuaWk1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3255</Characters>
  <Application>Microsoft Office Word</Application>
  <DocSecurity>0</DocSecurity>
  <Lines>27</Lines>
  <Paragraphs>7</Paragraphs>
  <ScaleCrop>false</ScaleCrop>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Jefferiss</dc:creator>
  <cp:lastModifiedBy>Katherine Jefferiss</cp:lastModifiedBy>
  <cp:revision>2</cp:revision>
  <dcterms:created xsi:type="dcterms:W3CDTF">2026-01-18T20:51:00Z</dcterms:created>
  <dcterms:modified xsi:type="dcterms:W3CDTF">2026-01-18T20:51:00Z</dcterms:modified>
</cp:coreProperties>
</file>